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824DE" w:rsidRPr="0033406E" w:rsidTr="00E824DE">
        <w:tc>
          <w:tcPr>
            <w:tcW w:w="3969" w:type="dxa"/>
          </w:tcPr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3406E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Ауыргазы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Я</w:t>
            </w: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ауылы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0294DF" wp14:editId="22163057">
                  <wp:extent cx="1038860" cy="1066800"/>
                  <wp:effectExtent l="0" t="0" r="889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06E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824DE" w:rsidRPr="0033406E" w:rsidRDefault="00E824D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3340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B83DA" wp14:editId="155E14C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406E" w:rsidRDefault="000E0632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«04»   июл</w:t>
      </w:r>
      <w:bookmarkStart w:id="0" w:name="_GoBack"/>
      <w:bookmarkEnd w:id="0"/>
      <w:r w:rsidR="0033406E">
        <w:rPr>
          <w:rFonts w:ascii="Times New Roman" w:eastAsia="Times New Roman" w:hAnsi="Times New Roman"/>
          <w:b/>
          <w:sz w:val="28"/>
          <w:szCs w:val="28"/>
          <w:lang w:eastAsia="ar-SA"/>
        </w:rPr>
        <w:t>я   2018 г.                                                                                    № 42</w:t>
      </w:r>
    </w:p>
    <w:p w:rsidR="0033406E" w:rsidRDefault="0033406E" w:rsidP="003340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 с Федеральными законами от 06 октября 2003 г.  №131-ФЗ  «Об общих принципах организации местного самоуправления  в Российской Федерации»  от 28 декабря 2013 г. №443 –ФЗ «О федеральной информационной адресной системе  и о внесении  изменений 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 от 19  ноября 2014 года  №1221 «Об утверждении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Правил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присвоении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изменения и аннулирования адресов», «Конституцией  Российской Федерации, Конституцией  Республики Башкортостан, руководствуясь  Уставом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</w:t>
      </w: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33406E" w:rsidRDefault="0033406E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 Многоквартирному  жилому  дому    с кадастровым номером 02:05:060601:95  присвоить  адрес:  Республика Башкортостан,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ул.Центральная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д. 3А/1, кв. с 1-23 в связи с упорядочиванием  адресного хозяйства. </w:t>
      </w:r>
    </w:p>
    <w:p w:rsidR="0033406E" w:rsidRPr="0033406E" w:rsidRDefault="0033406E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3406E">
        <w:rPr>
          <w:rFonts w:ascii="Times New Roman" w:eastAsia="Times New Roman" w:hAnsi="Times New Roman"/>
          <w:sz w:val="28"/>
          <w:szCs w:val="28"/>
          <w:lang w:eastAsia="ru-RU"/>
        </w:rPr>
        <w:t xml:space="preserve">2.Постановление разместить в сети общего доступа «Интернет» на официальном сайте Администрации сельского поселения  </w:t>
      </w:r>
      <w:proofErr w:type="spellStart"/>
      <w:r w:rsidRPr="00334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334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06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Pr="00334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334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06E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Башкортостан.</w:t>
      </w:r>
    </w:p>
    <w:p w:rsidR="0033406E" w:rsidRPr="0033406E" w:rsidRDefault="0033406E" w:rsidP="00334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0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33406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406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3406E" w:rsidRDefault="0033406E" w:rsidP="0033406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33406E" w:rsidRDefault="0033406E" w:rsidP="003340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406E" w:rsidRDefault="0033406E" w:rsidP="003340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sectPr w:rsidR="00237028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0E0632"/>
    <w:rsid w:val="00237028"/>
    <w:rsid w:val="0033406E"/>
    <w:rsid w:val="00C43429"/>
    <w:rsid w:val="00D70F3D"/>
    <w:rsid w:val="00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2018-07-06T03:48:00Z</cp:lastPrinted>
  <dcterms:created xsi:type="dcterms:W3CDTF">2018-01-24T05:46:00Z</dcterms:created>
  <dcterms:modified xsi:type="dcterms:W3CDTF">2018-07-06T03:49:00Z</dcterms:modified>
</cp:coreProperties>
</file>