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4320"/>
        <w:gridCol w:w="2032"/>
        <w:gridCol w:w="3827"/>
      </w:tblGrid>
      <w:tr w:rsidR="00E07B18" w:rsidRPr="00E07B18" w:rsidTr="00AD3B6B">
        <w:tc>
          <w:tcPr>
            <w:tcW w:w="4320" w:type="dxa"/>
          </w:tcPr>
          <w:p w:rsidR="00E07B18" w:rsidRPr="00E07B18" w:rsidRDefault="00E07B18" w:rsidP="00E07B1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07B18" w:rsidRPr="00E07B18" w:rsidRDefault="00E07B18" w:rsidP="00E07B1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07B18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E07B18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07B18" w:rsidRPr="00E07B18" w:rsidRDefault="00E07B18" w:rsidP="00E07B1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E07B1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07B18" w:rsidRPr="00E07B18" w:rsidRDefault="00E07B18" w:rsidP="00E07B1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E07B1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E07B1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07B1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E07B1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E07B1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07B1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E07B18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07B18" w:rsidRPr="00E07B18" w:rsidRDefault="00E07B18" w:rsidP="00E07B1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E07B18" w:rsidRPr="00E07B18" w:rsidRDefault="00E07B18" w:rsidP="00E07B1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  <w:r w:rsidRPr="00E07B18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E07B18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Ауыргазы</w:t>
            </w:r>
            <w:proofErr w:type="spellEnd"/>
            <w:r w:rsidRPr="00E07B18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 xml:space="preserve"> районы, </w:t>
            </w:r>
            <w:proofErr w:type="spellStart"/>
            <w:r w:rsidRPr="00E07B18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Я</w:t>
            </w:r>
            <w:r w:rsidRPr="00E07B18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ңы</w:t>
            </w:r>
            <w:proofErr w:type="spellEnd"/>
            <w:proofErr w:type="gramStart"/>
            <w:r w:rsidRPr="00E07B18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E07B18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</w:t>
            </w:r>
            <w:proofErr w:type="gramEnd"/>
            <w:r w:rsidRPr="00E07B18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әлсер</w:t>
            </w:r>
            <w:proofErr w:type="spellEnd"/>
            <w:r w:rsidRPr="00E07B18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E07B18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ауылы</w:t>
            </w:r>
            <w:proofErr w:type="spellEnd"/>
            <w:r w:rsidRPr="00E07B18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.</w:t>
            </w:r>
          </w:p>
        </w:tc>
        <w:tc>
          <w:tcPr>
            <w:tcW w:w="2032" w:type="dxa"/>
            <w:vAlign w:val="center"/>
          </w:tcPr>
          <w:p w:rsidR="00E07B18" w:rsidRPr="00E07B18" w:rsidRDefault="00E07B18" w:rsidP="00E07B1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7B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2FEF96" wp14:editId="1D07521E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07B18" w:rsidRPr="00E07B18" w:rsidRDefault="00E07B18" w:rsidP="00E07B1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07B18" w:rsidRPr="00E07B18" w:rsidRDefault="00E07B18" w:rsidP="00E07B1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07B18" w:rsidRPr="00E07B18" w:rsidRDefault="00E07B18" w:rsidP="00E07B1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</w:t>
            </w:r>
            <w:r w:rsidRPr="00E07B1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ьчировский</w:t>
            </w:r>
            <w:proofErr w:type="spellEnd"/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07B18" w:rsidRPr="00E07B18" w:rsidRDefault="00E07B18" w:rsidP="00E07B1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7B1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07B18" w:rsidRPr="00E07B18" w:rsidRDefault="00E07B18" w:rsidP="00E07B1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E07B18" w:rsidRPr="00E07B18" w:rsidRDefault="00E07B18" w:rsidP="00E07B1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  <w:r w:rsidRPr="00E07B18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E07B18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 w:rsidRPr="00E07B18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E07B18" w:rsidRPr="00E07B18" w:rsidRDefault="00E07B18" w:rsidP="00E07B18">
      <w:pPr>
        <w:suppressAutoHyphens/>
        <w:spacing w:after="0" w:line="240" w:lineRule="auto"/>
        <w:rPr>
          <w:rFonts w:ascii="Times New Roman" w:eastAsia="Times New Roman" w:hAnsi="Times New Roman"/>
          <w:sz w:val="30"/>
          <w:szCs w:val="20"/>
          <w:lang w:eastAsia="ar-SA"/>
        </w:rPr>
      </w:pPr>
      <w:r w:rsidRPr="00E07B18">
        <w:rPr>
          <w:rFonts w:ascii="Times New Roman" w:eastAsia="Times New Roman" w:hAnsi="Times New Roman"/>
          <w:noProof/>
          <w:sz w:val="3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E60FDB" wp14:editId="60FB1EEC">
                <wp:simplePos x="0" y="0"/>
                <wp:positionH relativeFrom="column">
                  <wp:posOffset>-228600</wp:posOffset>
                </wp:positionH>
                <wp:positionV relativeFrom="paragraph">
                  <wp:posOffset>119380</wp:posOffset>
                </wp:positionV>
                <wp:extent cx="6278880" cy="7620"/>
                <wp:effectExtent l="22860" t="15240" r="2286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762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4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" strokeweight=".79mm">
                <v:stroke joinstyle="miter"/>
              </v:line>
            </w:pict>
          </mc:Fallback>
        </mc:AlternateContent>
      </w:r>
    </w:p>
    <w:p w:rsidR="00E07B18" w:rsidRPr="00E07B18" w:rsidRDefault="00E07B18" w:rsidP="00E07B1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07B18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E07B18" w:rsidRPr="00E07B18" w:rsidRDefault="00E07B18" w:rsidP="00E07B1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07B1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Совета сельского поселения </w:t>
      </w:r>
      <w:proofErr w:type="spellStart"/>
      <w:r w:rsidRPr="00E07B18">
        <w:rPr>
          <w:rFonts w:ascii="Times New Roman" w:eastAsia="Times New Roman" w:hAnsi="Times New Roman"/>
          <w:b/>
          <w:sz w:val="28"/>
          <w:szCs w:val="28"/>
          <w:lang w:eastAsia="ar-SA"/>
        </w:rPr>
        <w:t>Новокальчировский</w:t>
      </w:r>
      <w:proofErr w:type="spellEnd"/>
      <w:r w:rsidRPr="00E07B1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</w:t>
      </w:r>
    </w:p>
    <w:tbl>
      <w:tblPr>
        <w:tblW w:w="15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19"/>
        <w:gridCol w:w="1558"/>
        <w:gridCol w:w="4393"/>
      </w:tblGrid>
      <w:tr w:rsidR="00E07B18" w:rsidRPr="00E07B18" w:rsidTr="00E07B18">
        <w:tc>
          <w:tcPr>
            <w:tcW w:w="9923" w:type="dxa"/>
          </w:tcPr>
          <w:p w:rsidR="00E07B18" w:rsidRDefault="00E07B18" w:rsidP="00E07B1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07B18" w:rsidRPr="00E07B18" w:rsidRDefault="00E07B18" w:rsidP="00E07B1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07B1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апреля 2016 г.</w:t>
            </w:r>
          </w:p>
          <w:p w:rsidR="00E07B18" w:rsidRPr="00E07B18" w:rsidRDefault="00E07B18" w:rsidP="00E07B1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07B1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33</w:t>
            </w:r>
          </w:p>
          <w:p w:rsidR="00E07B18" w:rsidRPr="00E07B18" w:rsidRDefault="00E07B18">
            <w:pPr>
              <w:tabs>
                <w:tab w:val="left" w:pos="4020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B18" w:rsidRPr="00E07B18" w:rsidRDefault="00E07B1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</w:tcPr>
          <w:p w:rsidR="00E07B18" w:rsidRPr="00E07B18" w:rsidRDefault="00E07B1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8"/>
                <w:szCs w:val="28"/>
                <w:lang w:eastAsia="ar-SA"/>
              </w:rPr>
            </w:pPr>
          </w:p>
        </w:tc>
      </w:tr>
    </w:tbl>
    <w:p w:rsidR="00E07B18" w:rsidRPr="00E07B18" w:rsidRDefault="00E07B18" w:rsidP="00E07B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об оплате труда и материальном стимулировании работников, занимающих должности и профессии, не отнесенные к  </w:t>
      </w:r>
      <w:r w:rsidRPr="00E07B1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муниципальным должностям муниципальной службы</w:t>
      </w:r>
      <w:r w:rsidRPr="00E07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и осуществляющих техническое обеспечение деятельности администрации </w:t>
      </w:r>
      <w:r w:rsidRPr="00E07B18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 w:rsidRPr="00E07B18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Новокальчировский</w:t>
      </w:r>
      <w:proofErr w:type="spellEnd"/>
      <w:r w:rsidRPr="00E07B18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 сельсовет </w:t>
      </w:r>
      <w:r w:rsidRPr="00E07B1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E07B18" w:rsidRPr="00E07B18" w:rsidRDefault="00E07B18" w:rsidP="00E07B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</w:p>
    <w:p w:rsidR="00E07B18" w:rsidRPr="00E07B18" w:rsidRDefault="00E07B18" w:rsidP="00E07B1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    </w:t>
      </w:r>
      <w:proofErr w:type="gramStart"/>
      <w:r w:rsidRPr="00E07B18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Трудовым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Постановлениями Правительства Республики Башкортостан от 18 апреля 2007 года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 (с последующими</w:t>
      </w:r>
      <w:proofErr w:type="gramEnd"/>
      <w:r w:rsidRPr="00E07B18"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изменениями), от 26 мая 2011 года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Башкортостан», руководствуясь Уставом </w:t>
      </w:r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Новокальчировский</w:t>
      </w:r>
      <w:proofErr w:type="spellEnd"/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сельсовет </w:t>
      </w:r>
      <w:r w:rsidRPr="00E07B1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Аургазинский район РБ, в целях упорядочения оплаты труда работников, занимающих должности и профессии, не отнесенные к муниципальным должностям муниципальной службы, и </w:t>
      </w:r>
      <w:proofErr w:type="gramStart"/>
      <w:r w:rsidRPr="00E07B18">
        <w:rPr>
          <w:rFonts w:ascii="Times New Roman" w:eastAsia="Times New Roman" w:hAnsi="Times New Roman"/>
          <w:sz w:val="28"/>
          <w:szCs w:val="28"/>
          <w:lang w:eastAsia="ar-SA"/>
        </w:rPr>
        <w:t>осуществляющих</w:t>
      </w:r>
      <w:proofErr w:type="gramEnd"/>
      <w:r w:rsidRPr="00E07B18">
        <w:rPr>
          <w:rFonts w:ascii="Times New Roman" w:eastAsia="Times New Roman" w:hAnsi="Times New Roman"/>
          <w:sz w:val="28"/>
          <w:szCs w:val="28"/>
          <w:lang w:eastAsia="ar-SA"/>
        </w:rPr>
        <w:t xml:space="preserve"> техническое обеспечение деятельности </w:t>
      </w:r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Новокальчировский</w:t>
      </w:r>
      <w:proofErr w:type="spellEnd"/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сельсовет </w:t>
      </w:r>
      <w:r w:rsidRPr="00E07B1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Аургазинский район Республики Башкортостан, </w:t>
      </w:r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Совет сельского поселения </w:t>
      </w:r>
      <w:proofErr w:type="spellStart"/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Новокальчировский</w:t>
      </w:r>
      <w:proofErr w:type="spellEnd"/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сельсовет муниципального района Аургазинский район </w:t>
      </w:r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lastRenderedPageBreak/>
        <w:t xml:space="preserve">Республики Башкортостан решил: </w:t>
      </w:r>
    </w:p>
    <w:p w:rsidR="00E07B18" w:rsidRPr="00E07B18" w:rsidRDefault="00E07B18" w:rsidP="00E07B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      1. Утвердить прилагаемое </w:t>
      </w:r>
      <w:r w:rsidRPr="00E07B1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оплате труда работников, занимающих должности и профессии, не отнесенные к  </w:t>
      </w:r>
      <w:r w:rsidRPr="00E07B18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муниципальным должностям муниципальной службы</w:t>
      </w:r>
      <w:r w:rsidRPr="00E07B18">
        <w:rPr>
          <w:rFonts w:ascii="Times New Roman" w:eastAsia="Times New Roman" w:hAnsi="Times New Roman"/>
          <w:sz w:val="28"/>
          <w:szCs w:val="28"/>
          <w:lang w:eastAsia="ru-RU"/>
        </w:rPr>
        <w:t xml:space="preserve">, и осуществляющих техническое обеспечение деятельности администрации </w:t>
      </w:r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Новокальчировский</w:t>
      </w:r>
      <w:proofErr w:type="spellEnd"/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сельсовет </w:t>
      </w:r>
      <w:r w:rsidRPr="00E07B1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</w:t>
      </w:r>
    </w:p>
    <w:p w:rsidR="00E07B18" w:rsidRPr="00E07B18" w:rsidRDefault="00E07B18" w:rsidP="00E07B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B18">
        <w:rPr>
          <w:rFonts w:ascii="Times New Roman" w:eastAsia="Lucida Sans Unicode" w:hAnsi="Times New Roman"/>
          <w:kern w:val="2"/>
          <w:sz w:val="28"/>
          <w:szCs w:val="28"/>
        </w:rPr>
        <w:t xml:space="preserve">     2. Признать утратившим силу </w:t>
      </w:r>
      <w:r w:rsidRPr="00E07B18">
        <w:rPr>
          <w:rFonts w:ascii="Times New Roman" w:hAnsi="Times New Roman"/>
          <w:sz w:val="28"/>
          <w:szCs w:val="28"/>
          <w:lang w:eastAsia="ru-RU"/>
        </w:rPr>
        <w:t xml:space="preserve">Положение об оплате труда муниципальных служащих и работников, осуществляющих техническое обеспечение Администрации сельского поселения </w:t>
      </w:r>
      <w:proofErr w:type="spellStart"/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Новокальчировский</w:t>
      </w:r>
      <w:proofErr w:type="spellEnd"/>
      <w:r w:rsidRPr="00E07B18">
        <w:rPr>
          <w:rFonts w:ascii="Times New Roman" w:hAnsi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Башкортостан, утвержденное </w:t>
      </w:r>
      <w:r w:rsidRPr="00E07B18">
        <w:rPr>
          <w:rFonts w:ascii="Times New Roman" w:eastAsia="Lucida Sans Unicode" w:hAnsi="Times New Roman"/>
          <w:kern w:val="2"/>
          <w:sz w:val="28"/>
          <w:szCs w:val="28"/>
        </w:rPr>
        <w:t xml:space="preserve">решением Совета сельского поселения </w:t>
      </w:r>
      <w:proofErr w:type="spellStart"/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Новокальчировский</w:t>
      </w:r>
      <w:proofErr w:type="spellEnd"/>
      <w:r w:rsidRPr="00E07B18">
        <w:rPr>
          <w:rFonts w:ascii="Times New Roman" w:eastAsia="Lucida Sans Unicode" w:hAnsi="Times New Roman"/>
          <w:kern w:val="2"/>
          <w:sz w:val="28"/>
          <w:szCs w:val="28"/>
        </w:rPr>
        <w:t xml:space="preserve"> сельсовет от 01.08.2007 г. № 7.</w:t>
      </w:r>
    </w:p>
    <w:p w:rsidR="00E07B18" w:rsidRPr="00E07B18" w:rsidRDefault="00E07B18" w:rsidP="00E07B18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    3. Настоящее решение обнародовать на информационном стенде в здании Администрации сельского поселения </w:t>
      </w:r>
      <w:proofErr w:type="spellStart"/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Новокальчировский</w:t>
      </w:r>
      <w:proofErr w:type="spellEnd"/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сельсовет и разместить на официальном сайте сельского поселения.</w:t>
      </w:r>
      <w:r w:rsidRPr="00E07B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</w:p>
    <w:p w:rsidR="00E07B18" w:rsidRPr="00E07B18" w:rsidRDefault="00E07B18" w:rsidP="00E07B1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    4. Настоящее решение вступает в силу со дня официального обнародования. </w:t>
      </w:r>
    </w:p>
    <w:p w:rsidR="00E07B18" w:rsidRPr="00E07B18" w:rsidRDefault="00E07B18" w:rsidP="00E07B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7B18" w:rsidRPr="00E07B18" w:rsidRDefault="00E07B18" w:rsidP="00E07B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07B18"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E07B18" w:rsidRPr="00E07B18" w:rsidRDefault="00E07B18" w:rsidP="00E07B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E07B1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Новокальчировский</w:t>
      </w:r>
      <w:proofErr w:type="spellEnd"/>
      <w:r w:rsidRPr="00E07B1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Pr="00E07B18">
        <w:rPr>
          <w:rFonts w:ascii="Times New Roman" w:eastAsia="Times New Roman" w:hAnsi="Times New Roman"/>
          <w:sz w:val="28"/>
          <w:szCs w:val="28"/>
          <w:lang w:eastAsia="ar-SA"/>
        </w:rPr>
        <w:t xml:space="preserve">    Р.Р. </w:t>
      </w:r>
      <w:proofErr w:type="spellStart"/>
      <w:r w:rsidRPr="00E07B18"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E07B18" w:rsidRPr="00E07B18" w:rsidRDefault="00E07B18" w:rsidP="00E07B18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E07B18">
        <w:rPr>
          <w:rFonts w:ascii="Times New Roman" w:eastAsia="Times New Roman" w:hAnsi="Times New Roman"/>
          <w:sz w:val="24"/>
          <w:szCs w:val="24"/>
          <w:lang w:eastAsia="ar-SA"/>
        </w:rPr>
        <w:t xml:space="preserve">д. Новы </w:t>
      </w:r>
      <w:proofErr w:type="spellStart"/>
      <w:r w:rsidRPr="00E07B18">
        <w:rPr>
          <w:rFonts w:ascii="Times New Roman" w:eastAsia="Times New Roman" w:hAnsi="Times New Roman"/>
          <w:sz w:val="24"/>
          <w:szCs w:val="24"/>
          <w:lang w:eastAsia="ar-SA"/>
        </w:rPr>
        <w:t>Кальчир</w:t>
      </w:r>
      <w:proofErr w:type="spellEnd"/>
      <w:r w:rsidRPr="00E07B1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07B18" w:rsidRDefault="00E07B18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1C238B" w:rsidRDefault="001C238B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E07B18" w:rsidRDefault="00E07B18" w:rsidP="00E07B18">
      <w:pPr>
        <w:widowControl w:val="0"/>
        <w:suppressLineNumbers/>
        <w:suppressAutoHyphens/>
        <w:spacing w:after="0" w:line="240" w:lineRule="auto"/>
        <w:ind w:left="7513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Приложение                                           к решению Совета </w:t>
      </w:r>
    </w:p>
    <w:p w:rsidR="00E07B18" w:rsidRDefault="00E07B18" w:rsidP="00E07B18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8"/>
          <w:lang w:eastAsia="ar-SA"/>
        </w:rPr>
      </w:pPr>
    </w:p>
    <w:p w:rsidR="00E07B18" w:rsidRDefault="00E07B18" w:rsidP="00E07B18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8"/>
          <w:lang w:eastAsia="ar-SA"/>
        </w:rPr>
      </w:pPr>
    </w:p>
    <w:p w:rsidR="00E07B18" w:rsidRDefault="00E07B18" w:rsidP="00E07B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об оплате труда и материальном стимулировании работников, занимающих должности и профессии, не отнесенные к 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муниципальным должностям муниципальной службы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и осуществляющих техническое обеспечение деятельности администрации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Аургазинский район Республики Башкортостан </w:t>
      </w:r>
    </w:p>
    <w:p w:rsidR="00E07B18" w:rsidRDefault="00E07B18" w:rsidP="00E07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7B18" w:rsidRDefault="00E07B18" w:rsidP="00E07B1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регулирует оплату труда и материального стимулирования работников, занимающих должности и профессии, не отнесенные к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муниципальным должностям муниципальной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осуществляющих техническое обеспечение деятельности администрации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Башкортостан.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Оплата труда работников состоит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должностного оклада, тарифной ставки;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надбавок к должностному окладу, тарифной ставке:</w:t>
      </w:r>
    </w:p>
    <w:p w:rsidR="00E07B18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E07B18">
        <w:rPr>
          <w:rFonts w:ascii="Times New Roman" w:eastAsia="Times New Roman" w:hAnsi="Times New Roman"/>
          <w:sz w:val="28"/>
          <w:szCs w:val="28"/>
          <w:lang w:eastAsia="ar-SA"/>
        </w:rPr>
        <w:t>) районного коэффициента;</w:t>
      </w:r>
    </w:p>
    <w:p w:rsidR="00E07B18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E07B1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="00E07B18">
        <w:rPr>
          <w:rFonts w:ascii="Times New Roman" w:eastAsia="Times New Roman" w:hAnsi="Times New Roman"/>
          <w:sz w:val="28"/>
          <w:szCs w:val="28"/>
          <w:lang w:eastAsia="ar-SA"/>
        </w:rPr>
        <w:t>ремий по результатам работы;</w:t>
      </w:r>
    </w:p>
    <w:p w:rsidR="00E07B18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E07B18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proofErr w:type="gramEnd"/>
      <w:r w:rsidR="00E07B18">
        <w:rPr>
          <w:rFonts w:ascii="Times New Roman" w:eastAsia="Times New Roman" w:hAnsi="Times New Roman"/>
          <w:sz w:val="28"/>
          <w:szCs w:val="28"/>
          <w:lang w:eastAsia="ar-SA"/>
        </w:rPr>
        <w:t>атериальной помощи;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Размеры должностных окладов (тарифных ставок) работникам устанавливаются согласно </w:t>
      </w:r>
      <w:hyperlink r:id="rId6" w:anchor="Par13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ar-SA"/>
          </w:rPr>
          <w:t>приложению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настоящему Положению.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Должностные оклады (тарифные ставки) в дальнейшем могут индексироваться в сроки и пределах повышения должностных окладов (тарифных ставок) работников,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осуществляющих техническое обеспечение деятельности органов местного самоуправления муниципального района Аургазинский район Республики Башкортостан.</w:t>
      </w:r>
    </w:p>
    <w:p w:rsidR="001C238B" w:rsidRPr="001C238B" w:rsidRDefault="001C238B" w:rsidP="001C2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238B">
        <w:rPr>
          <w:rFonts w:ascii="Times New Roman" w:eastAsia="Times New Roman" w:hAnsi="Times New Roman"/>
          <w:sz w:val="28"/>
          <w:szCs w:val="28"/>
          <w:lang w:eastAsia="ar-SA"/>
        </w:rPr>
        <w:t>4. Работникам выплачиваются:</w:t>
      </w:r>
    </w:p>
    <w:p w:rsidR="001C238B" w:rsidRDefault="001C238B" w:rsidP="001C2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премии по результатам работы (размер премий определяется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исходя из результатов деятельности работника и максимальными размерами не ограничивается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1C238B" w:rsidRDefault="001C238B" w:rsidP="001C2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7B18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5.</w:t>
      </w:r>
      <w:r w:rsidR="00E07B18">
        <w:rPr>
          <w:rFonts w:ascii="Times New Roman" w:eastAsia="Times New Roman" w:hAnsi="Times New Roman"/>
          <w:sz w:val="28"/>
          <w:szCs w:val="28"/>
          <w:lang w:eastAsia="ar-SA"/>
        </w:rPr>
        <w:t xml:space="preserve"> Порядок премирования работников, указанных в приложении № 1, и оказание им материальной помощи.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Размер премии определяется в пределах утвержденного фонда оплаты труда и начисляется пропорционально отработанному времени.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определении размера премии необходимо учитывать: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отношение работника к выполнению возложенных на него обязанностей;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своевременность и качество выполняемой работы, поручений и заданий;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личный вклад в выполнение структурным подразделением возложенных на него задач и функций.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период.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(тарифных ставок).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Материальная помощь вновь принятым работникам выплачивается пропорционально отработанному времени. 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Решением руководителя органа местного самоуправления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случаях:</w:t>
      </w:r>
    </w:p>
    <w:p w:rsidR="00E07B18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а)</w:t>
      </w:r>
      <w:r w:rsidR="00E07B18">
        <w:rPr>
          <w:rFonts w:ascii="Times New Roman" w:eastAsia="Times New Roman" w:hAnsi="Times New Roman"/>
          <w:sz w:val="28"/>
          <w:szCs w:val="28"/>
          <w:lang w:eastAsia="ar-SA"/>
        </w:rPr>
        <w:t xml:space="preserve"> по заявлению родственников в связи со смертью работника - выплачивается единовременно одному из близких родственников (супругу, родителям, детям, брату, сестре) или иному лицу, оплачивающему похороны, - в размере одного должностного оклада (тарифной ставки);</w:t>
      </w:r>
    </w:p>
    <w:p w:rsidR="00E07B18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E07B18">
        <w:rPr>
          <w:rFonts w:ascii="Times New Roman" w:eastAsia="Times New Roman" w:hAnsi="Times New Roman"/>
          <w:sz w:val="28"/>
          <w:szCs w:val="28"/>
          <w:lang w:eastAsia="ar-SA"/>
        </w:rPr>
        <w:t>) в связи с Днем победы в Великой Отечественной войне и других знаменательных датах  – по распоряжению руководителя органа местного самоуправления в размере, определяемом в каждом конкретном случае отдельно руководителем органа местного самоуправления.</w:t>
      </w:r>
    </w:p>
    <w:p w:rsidR="00E07B18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E07B18">
        <w:rPr>
          <w:rFonts w:ascii="Times New Roman" w:eastAsia="Times New Roman" w:hAnsi="Times New Roman"/>
          <w:sz w:val="28"/>
          <w:szCs w:val="28"/>
          <w:lang w:eastAsia="ar-SA"/>
        </w:rPr>
        <w:t>) по иным уважительным причинам.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8. 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труда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фактически назначенных размеров: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доплаты: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а) рабочим - за работу во вредных или опасных условиях и на тяжелых работах по согласованию с Министерством труда и социальной защиты населения Республики Башкортостан (согласно типовому перечню, установленному для рабочих, занятых на тяжелых работах и работах с вредными условиями труда);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в) водителям служебных легковых автомобилей - за ненормированный рабочий день в размере 50 процентов месячной тарифной ставки;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надбавки: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а) водителям автомобилей - за отработанное в качестве водителя время в следующих размерах: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водителям 2-го класса - 25 процентов месячной тарифной ставки;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водителям 1-го класса - 50 процентов месячной тарифной ставки;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б) уборщикам производственных и служебных помещений - за использование в работе дезинфицирующих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дств в 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азмере 10 процентов месячной тарифной ставки.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Выплаты указанных доплат осуществляются за счет экономии по фонду оплаты труда.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10. Премии рабочим и водителям начисляются с учетом районного коэффициента, всех надбавок и доплат.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38B" w:rsidRDefault="001C238B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 об оплате труда работников,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занимающим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и профессии, не 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отнесенные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 должностям муниципальной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службы,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осуществляющим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техническое 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деятельности администрации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Новокальчировский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сельсовет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Размеры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должностных окладов (тарифных ставок) работников, занимающих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и профессии, не отнесенные к муниципальным должностям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техническое обеспечение деятельности администрации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Аургазинский район 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4"/>
        <w:gridCol w:w="3687"/>
      </w:tblGrid>
      <w:tr w:rsidR="00E07B18" w:rsidTr="00E07B18">
        <w:trPr>
          <w:trHeight w:val="35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должности 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(профессии)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Должностной оклад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(тарифная ставка), руб.</w:t>
            </w:r>
          </w:p>
        </w:tc>
      </w:tr>
      <w:tr w:rsidR="00E07B18" w:rsidTr="00E07B18">
        <w:trPr>
          <w:trHeight w:val="465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и служащие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хозяйством,    заведующий складом, оператор диспетчерской службы, кассир, комендант, делопроизводитель, архивариус </w:t>
            </w:r>
            <w:proofErr w:type="gramEnd"/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Машинистка  II  категории,  секретарь-машинистка, секретарь руководителя, экспедитор               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Рабочие и водители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5 разряда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Водитель 6 разряда   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Водитель 7 разряда                                                           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8 разряда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Уборщик помещений   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2737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2538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2774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3044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3377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2097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Примечания:</w:t>
      </w: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к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18"/>
            <w:szCs w:val="20"/>
            <w:lang w:eastAsia="ru-RU"/>
          </w:rPr>
          <w:t>5 разряду</w:t>
        </w:r>
      </w:hyperlink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относится выполнение работ по управлению легковыми автомобилями всех типов;</w:t>
      </w: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к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18"/>
            <w:szCs w:val="20"/>
            <w:lang w:eastAsia="ru-RU"/>
          </w:rPr>
          <w:t>6 разряду</w:t>
        </w:r>
      </w:hyperlink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относится выполнение работ по управлению грузовыми автомобилями грузоподъемностью до 3 тонн;</w:t>
      </w: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должностные оклады водителям повышаются на один разряд.</w:t>
      </w: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 об оплате труда работников,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занимающим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и профессии, не 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отнесенные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 должностям муниципальной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службы,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осуществляющим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техническое 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деятельности администрации 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Новокальчировский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сельсовет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Размеры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должностных окладов (тарифных ставок) работников, занимающих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и профессии, не отнесенные к муниципальным должностям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техническое обеспечение деятельности администрации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Аургазинский район </w:t>
      </w: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07B18" w:rsidRDefault="00E07B18" w:rsidP="00E07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2888"/>
      </w:tblGrid>
      <w:tr w:rsidR="00E07B18" w:rsidTr="00E07B18">
        <w:trPr>
          <w:trHeight w:val="3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должности 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(профессии)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Должностной оклад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(тарифная ставка), руб.</w:t>
            </w:r>
          </w:p>
        </w:tc>
      </w:tr>
      <w:tr w:rsidR="00E07B18" w:rsidTr="00E07B18">
        <w:trPr>
          <w:trHeight w:val="408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Рабочие на сезонный период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Оператор теплового пункта   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Слесарь-сантехник 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Электромонтер    по    ремонту   и   обслуживанию электрооборудования  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Гардеробщик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Подсобный рабочий                                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Рабочий  по  комплексному  обслуживанию и ремонту зданий  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Сторож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Уборщик территорий      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2774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2774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2774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2097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2097</w:t>
            </w:r>
          </w:p>
          <w:p w:rsidR="00E07B18" w:rsidRDefault="00E07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</w:tbl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7B18" w:rsidRDefault="00E07B18" w:rsidP="00E07B18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07B18" w:rsidRDefault="00E07B18" w:rsidP="00E07B18"/>
    <w:p w:rsidR="002F4469" w:rsidRDefault="002F4469"/>
    <w:sectPr w:rsidR="002F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18"/>
    <w:rsid w:val="001C238B"/>
    <w:rsid w:val="002F4469"/>
    <w:rsid w:val="00E07B18"/>
    <w:rsid w:val="00E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B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B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B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B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603EC002FAC228F67AAB17534B2EF3B4979F644A0D225319D732FB4AC9E0EAC0D624F13938FEA26C659YF1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6603EC002FAC228F67AAB17534B2EF3B4979F644A0D225319D732FB4AC9E0EAC0D624F13938FEA26C659YF1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72;&#1087;&#1088;&#1077;&#1083;&#1100;%202016\&#1042;&#1083;&#1086;&#1078;&#1077;&#1085;&#1080;&#1077;%20&#1073;&#1077;&#1079;%20&#1080;&#1084;&#1077;&#1085;&#1080;%2000013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2016-05-25T07:30:00Z</cp:lastPrinted>
  <dcterms:created xsi:type="dcterms:W3CDTF">2016-05-25T06:50:00Z</dcterms:created>
  <dcterms:modified xsi:type="dcterms:W3CDTF">2016-05-25T07:31:00Z</dcterms:modified>
</cp:coreProperties>
</file>