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CB2FD5" w:rsidRPr="00CB2FD5" w:rsidTr="00CF4C55">
        <w:tc>
          <w:tcPr>
            <w:tcW w:w="4253" w:type="dxa"/>
          </w:tcPr>
          <w:p w:rsidR="00CB2FD5" w:rsidRPr="00CB2FD5" w:rsidRDefault="00CB2FD5" w:rsidP="00CB2FD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2FD5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CB2FD5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CB2FD5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CB2FD5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B2FD5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B2FD5" w:rsidRPr="00CB2FD5" w:rsidRDefault="00CB2FD5" w:rsidP="00CB2FD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CB2FD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CB2FD5" w:rsidRPr="00CB2FD5" w:rsidRDefault="00CB2FD5" w:rsidP="00CB2FD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B2FD5" w:rsidRPr="00CB2FD5" w:rsidRDefault="00CB2FD5" w:rsidP="00CB2FD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CB2FD5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CB2FD5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CB2FD5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CB2FD5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CB2FD5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CB2FD5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CB2FD5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CB2FD5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CB2FD5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CB2FD5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B2FD5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CB2FD5" w:rsidRPr="00CB2FD5" w:rsidRDefault="00CB2FD5" w:rsidP="00CB2FD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2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590838065" r:id="rId7"/>
              </w:object>
            </w:r>
          </w:p>
        </w:tc>
        <w:tc>
          <w:tcPr>
            <w:tcW w:w="4395" w:type="dxa"/>
          </w:tcPr>
          <w:p w:rsidR="00CB2FD5" w:rsidRPr="00CB2FD5" w:rsidRDefault="00CB2FD5" w:rsidP="00CB2FD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2FD5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B2FD5" w:rsidRPr="00CB2FD5" w:rsidRDefault="00CB2FD5" w:rsidP="00CB2FD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2FD5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CB2FD5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CB2FD5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CB2FD5" w:rsidRPr="00CB2FD5" w:rsidRDefault="00CB2FD5" w:rsidP="00CB2FD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CB2FD5" w:rsidRPr="00CB2FD5" w:rsidRDefault="00CB2FD5" w:rsidP="00CB2FD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CB2FD5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CB2FD5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CB2FD5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CB2FD5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CB2FD5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CB2FD5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CB2FD5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CB2FD5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CB2FD5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CB2FD5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CB2FD5" w:rsidRPr="00CB2FD5" w:rsidRDefault="00CB2FD5" w:rsidP="00CB2FD5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EC07A8" w:rsidRPr="00CB2FD5" w:rsidRDefault="00EC07A8" w:rsidP="00EC07A8">
      <w:pPr>
        <w:spacing w:after="0" w:line="240" w:lineRule="auto"/>
        <w:jc w:val="center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r w:rsidRPr="00CB2FD5">
        <w:rPr>
          <w:rFonts w:ascii="&amp;quot" w:eastAsia="Times New Roman" w:hAnsi="&amp;quot" w:cs="Tahoma"/>
          <w:b/>
          <w:bCs/>
          <w:color w:val="3C3C3C"/>
          <w:sz w:val="28"/>
          <w:szCs w:val="28"/>
          <w:lang w:eastAsia="ru-RU"/>
        </w:rPr>
        <w:t xml:space="preserve">ПОСТАНОВЛЕНИЕ </w:t>
      </w:r>
    </w:p>
    <w:p w:rsidR="001F49CA" w:rsidRPr="00EC07A8" w:rsidRDefault="001F49CA" w:rsidP="001F49CA">
      <w:pPr>
        <w:spacing w:before="180" w:after="180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«13</w:t>
      </w:r>
      <w:r w:rsidRPr="00CB2FD5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» июня  2018 г.  </w:t>
      </w:r>
      <w:r w:rsidRPr="00EC07A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                                                                              </w:t>
      </w:r>
      <w:r w:rsidRPr="00CB2FD5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№ </w:t>
      </w:r>
      <w:r w:rsidRPr="00CB2FD5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23  </w:t>
      </w:r>
      <w:r w:rsidRPr="00EC07A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        </w:t>
      </w:r>
    </w:p>
    <w:p w:rsidR="001F49CA" w:rsidRPr="00CB2FD5" w:rsidRDefault="001F49CA" w:rsidP="001F49CA">
      <w:pPr>
        <w:spacing w:after="0" w:line="240" w:lineRule="auto"/>
        <w:jc w:val="center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r w:rsidRPr="00CB2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принятии мер по оповещению населения</w:t>
      </w:r>
    </w:p>
    <w:p w:rsidR="001F49CA" w:rsidRPr="00CB2FD5" w:rsidRDefault="001F49CA" w:rsidP="001F49CA">
      <w:pPr>
        <w:spacing w:after="0" w:line="240" w:lineRule="auto"/>
        <w:jc w:val="center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r w:rsidRPr="00CB2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подразделений Государственной противопожарной службы о пожаре»</w:t>
      </w:r>
    </w:p>
    <w:p w:rsidR="001F49CA" w:rsidRPr="00EC07A8" w:rsidRDefault="001F49CA" w:rsidP="001F49CA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EC07A8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</w:t>
      </w:r>
    </w:p>
    <w:p w:rsidR="001F49CA" w:rsidRPr="00A516AD" w:rsidRDefault="001F49CA" w:rsidP="001F49C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proofErr w:type="gramStart"/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Федеральных законов от 21 декабря 1994 г. № 69-ФЗ «О пожарной безопасности» в редакции Федерального закона от 18 октября 2007 года № 230 ФЗ «О внесении изменений в отдельные законодательные акты Российской Федерации в связи с совершенствованием разграничения полномочий» и от 06 октября 2003 года № 131-ФЗ «Об общих принципах организации местного самоуправления в Российской Федерации», а также в целях реализации</w:t>
      </w:r>
      <w:proofErr w:type="gramEnd"/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первичных мер пожарной безопасности в границах населенных пунктов сельского поселения </w:t>
      </w:r>
      <w:proofErr w:type="spellStart"/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</w:t>
      </w:r>
    </w:p>
    <w:p w:rsidR="001F49CA" w:rsidRPr="00A516AD" w:rsidRDefault="001F49CA" w:rsidP="001F49CA">
      <w:pPr>
        <w:spacing w:after="0" w:line="240" w:lineRule="auto"/>
        <w:jc w:val="center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ю</w:t>
      </w:r>
      <w:r w:rsidRPr="00A5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F49CA" w:rsidRPr="00A516AD" w:rsidRDefault="001F49CA" w:rsidP="001F49CA">
      <w:pPr>
        <w:spacing w:after="0" w:line="240" w:lineRule="auto"/>
        <w:jc w:val="center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r w:rsidRPr="00A516AD">
        <w:rPr>
          <w:rFonts w:ascii="Tahoma" w:eastAsia="Times New Roman" w:hAnsi="Tahoma" w:cs="Tahoma"/>
          <w:color w:val="3C3C3C"/>
          <w:sz w:val="28"/>
          <w:szCs w:val="28"/>
          <w:lang w:eastAsia="ru-RU"/>
        </w:rPr>
        <w:t> </w:t>
      </w:r>
      <w:bookmarkStart w:id="0" w:name="_GoBack"/>
      <w:bookmarkEnd w:id="0"/>
    </w:p>
    <w:p w:rsidR="001F49CA" w:rsidRPr="00A516AD" w:rsidRDefault="001F49CA" w:rsidP="001F49C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оповещения и информирования населения, а так же Государственную противопожарную службу при пожаре в границах населенных пунктов на территории сельского поселения </w:t>
      </w:r>
      <w:proofErr w:type="spellStart"/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согласно приложению №1.</w:t>
      </w:r>
    </w:p>
    <w:p w:rsidR="001F49CA" w:rsidRPr="00A516AD" w:rsidRDefault="001F49CA" w:rsidP="001F49C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обнаружении пожара незамедлительно сообщать в пожарную охрану по телефону «01»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«112» либо «101» с мобильного телефона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 администрацию сельского поселения  (при этом называть адрес объекта, место возникновения пожара, а также сообщить свою фамилию).</w:t>
      </w:r>
    </w:p>
    <w:p w:rsidR="001F49CA" w:rsidRPr="00A516AD" w:rsidRDefault="001F49CA" w:rsidP="001F49C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Дежурному </w:t>
      </w:r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с целью привлечения населения к оказанию помощи в </w:t>
      </w:r>
      <w:proofErr w:type="gramStart"/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тушении</w:t>
      </w:r>
      <w:proofErr w:type="gramEnd"/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пожара и спасению людей, материальных ценностей незамедлительно использовать средства проводной и сотовой связи для информирования жителей населенного пункта.</w:t>
      </w:r>
    </w:p>
    <w:p w:rsidR="001F49CA" w:rsidRPr="00295CF9" w:rsidRDefault="001F49CA" w:rsidP="001F49CA">
      <w:pPr>
        <w:suppressAutoHyphens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</w:t>
      </w:r>
      <w:r w:rsidRPr="00A516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</w:t>
      </w:r>
      <w:r w:rsidRPr="00295CF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Обнародовать </w:t>
      </w:r>
      <w:r w:rsidRPr="00295CF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295C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на информационном стенде в здании Администрации сельского поселения </w:t>
      </w:r>
      <w:r w:rsidRPr="00295CF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 разместить на официальном сайте Администрации сельского поселения </w:t>
      </w:r>
      <w:hyperlink r:id="rId8" w:history="1">
        <w:r w:rsidRPr="00295CF9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val="en-US" w:eastAsia="ar-SA"/>
          </w:rPr>
          <w:t>www</w:t>
        </w:r>
        <w:r w:rsidRPr="00295CF9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eastAsia="ar-SA"/>
          </w:rPr>
          <w:t>.</w:t>
        </w:r>
        <w:proofErr w:type="spellStart"/>
        <w:r w:rsidRPr="00295CF9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val="en-US" w:eastAsia="ar-SA"/>
          </w:rPr>
          <w:t>kalhir</w:t>
        </w:r>
        <w:proofErr w:type="spellEnd"/>
        <w:r w:rsidRPr="00295CF9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eastAsia="ar-SA"/>
          </w:rPr>
          <w:t>.</w:t>
        </w:r>
        <w:proofErr w:type="spellStart"/>
        <w:r w:rsidRPr="00295CF9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295CF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1F49CA" w:rsidRPr="00A516AD" w:rsidRDefault="001F49CA" w:rsidP="001F49CA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1F49CA" w:rsidRPr="00B73EB7" w:rsidRDefault="001F49CA" w:rsidP="001F49CA">
      <w:pPr>
        <w:spacing w:before="180" w:after="18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B73EB7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Глава сельского поселения</w:t>
      </w:r>
    </w:p>
    <w:p w:rsidR="001F49CA" w:rsidRPr="00B73EB7" w:rsidRDefault="001F49CA" w:rsidP="001F49CA">
      <w:pPr>
        <w:spacing w:before="180" w:after="180" w:line="240" w:lineRule="auto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proofErr w:type="spellStart"/>
      <w:r w:rsidRPr="00B73EB7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Новокальчировский</w:t>
      </w:r>
      <w:proofErr w:type="spellEnd"/>
      <w:r w:rsidRPr="00B73EB7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 сельсовет                                                      Р.Р. </w:t>
      </w:r>
      <w:proofErr w:type="spellStart"/>
      <w:r w:rsidRPr="00B73EB7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Диваев</w:t>
      </w:r>
      <w:proofErr w:type="spellEnd"/>
      <w:r w:rsidRPr="00B73EB7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</w:t>
      </w:r>
    </w:p>
    <w:p w:rsidR="00EC07A8" w:rsidRPr="00EC07A8" w:rsidRDefault="00EC07A8" w:rsidP="00EC07A8">
      <w:pPr>
        <w:spacing w:after="0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295CF9" w:rsidRPr="00A516AD" w:rsidRDefault="00295CF9" w:rsidP="00295CF9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EB7" w:rsidRPr="00EC07A8" w:rsidRDefault="00B73EB7" w:rsidP="00B73EB7">
      <w:pPr>
        <w:spacing w:after="0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E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B73EB7" w:rsidRPr="00EC07A8" w:rsidRDefault="00B73EB7" w:rsidP="00B73EB7">
      <w:pPr>
        <w:spacing w:after="0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E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13.06.2018 № 23</w:t>
      </w:r>
    </w:p>
    <w:p w:rsidR="00B73EB7" w:rsidRPr="00B73EB7" w:rsidRDefault="00B73EB7" w:rsidP="00B7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B7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оповещения и информирования населения </w:t>
      </w:r>
      <w:r w:rsidRPr="00B73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3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B7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подразделений государственной противопожарной службы о пожаре.</w:t>
      </w:r>
    </w:p>
    <w:p w:rsidR="00B73EB7" w:rsidRPr="00B73EB7" w:rsidRDefault="00B73EB7" w:rsidP="00B73E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73EB7" w:rsidRPr="00B73EB7" w:rsidRDefault="00B73EB7" w:rsidP="00B73EB7">
      <w:pPr>
        <w:spacing w:before="100" w:beforeAutospacing="1" w:after="100" w:afterAutospacing="1" w:line="240" w:lineRule="auto"/>
        <w:ind w:left="315" w:firstLine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организацию, задачи и механизмы реализации мероприятий по оповещению населения при возникновении пожаров.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Оповещение организуется на основе использования ресурса и технических средств оповещения и связи поселения.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proofErr w:type="gramStart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подразделений государственной противопожарной службы о пожаре осуществляется по средствам телефонной связи – «01» либо «112» с мобильного телефона,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Основными задачами оповещения являются: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своевременного доведения до организаций и населения, которым угрожает опасность, сигналов и информации о пожаре;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информирование сил ГПО о возникновении пожара;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предоставление населению информации по порядку эвакуации в конкретной пожароопасной ситуации.</w:t>
      </w:r>
      <w:proofErr w:type="gramEnd"/>
    </w:p>
    <w:p w:rsidR="00B73EB7" w:rsidRPr="00B73EB7" w:rsidRDefault="00B73EB7" w:rsidP="00B73EB7">
      <w:pPr>
        <w:spacing w:before="100" w:beforeAutospacing="1" w:after="100" w:afterAutospacing="1" w:line="240" w:lineRule="auto"/>
        <w:ind w:left="315" w:firstLine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Сигналы оповещения. Порядок оповещения и информирования населения. </w:t>
      </w:r>
    </w:p>
    <w:p w:rsidR="00B73EB7" w:rsidRPr="00B73EB7" w:rsidRDefault="00B73EB7" w:rsidP="00B73EB7">
      <w:pPr>
        <w:spacing w:before="100" w:beforeAutospacing="1" w:after="100" w:afterAutospacing="1" w:line="240" w:lineRule="auto"/>
        <w:ind w:left="315" w:firstLine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передвижных звуковых устройств. 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Предупреждение организаций, учреждений и населения о непосредственной угрозе пожаров, о принятии своевременных мер защиты проводит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Аургазинский район РБ на основании информации, полученной от лиц, обнаруживших пожар.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:rsidR="00B73EB7" w:rsidRPr="00B73EB7" w:rsidRDefault="00B73EB7" w:rsidP="00B73EB7">
      <w:pPr>
        <w:spacing w:before="100" w:beforeAutospacing="1" w:after="100" w:afterAutospacing="1" w:line="240" w:lineRule="auto"/>
        <w:ind w:left="315" w:firstLine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производственных гудков и других сигнальных средств, что означает подачу предупредительного сигнала "Внимание всем!".</w:t>
      </w:r>
    </w:p>
    <w:p w:rsidR="00B73EB7" w:rsidRPr="00B73EB7" w:rsidRDefault="00B73EB7" w:rsidP="00B73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получением сигнала "Внимание всем!" все население и персонал организаций, учреждений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всех случаях задействования систем оповещения с включением </w:t>
      </w:r>
      <w:proofErr w:type="spellStart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населения немедленно доводятся соответствующие сообщения по существующим средствам проводного, радиовещания, передвижных звуковых устройств. 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Оповещение о начале эвакуации населения организуется по месту нахождения в кратчайшие сроки.</w:t>
      </w:r>
    </w:p>
    <w:p w:rsidR="00B73EB7" w:rsidRPr="00B73EB7" w:rsidRDefault="00B73EB7" w:rsidP="00B73E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гари);</w:t>
      </w:r>
      <w:proofErr w:type="gramEnd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немедленно вызвать пожарную охрану по телефонам «01», или «112». </w:t>
      </w:r>
      <w:proofErr w:type="gramStart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быстрее прибудет пожарная помощь, тем успешнее будет ликвидирован пожар и быстрее оказана помощь людям, находящимся в опасности;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согласно плана эвакуации;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известить о пожаре руководителя учреждения или заменяющего его работника;</w:t>
      </w:r>
      <w:proofErr w:type="gramEnd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организовать встречу пожарных подразделений, принять меры по тушению пожара имеющимися средствами пожаротушения.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proofErr w:type="gramStart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 установленном порядке назначенные ответственными за обеспечение пожарной безопасности, прибывшие к месту пожара, обязаны: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случае угрозы жизни людей немедленно организовать их спасание, используя для этого имеющиеся силы и средства;</w:t>
      </w:r>
      <w:proofErr w:type="gramEnd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защиты);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помещениях, выполнить другие мероприятия, 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способствующие предотвращению развития пожара и задымления помещений здания;</w:t>
      </w:r>
      <w:proofErr w:type="gramEnd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удалить за пределы опасной зоны всех работников, не участвующих в тушении пожара;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обеспечить соблюдение требований безопасности работниками, принимающими участие в тушении пожара;</w:t>
      </w:r>
      <w:proofErr w:type="gramEnd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одновременно с тушением пожара организовать эвакуацию и защиту материальных ценностей;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организовать встречу подразделений пожарной охраны и оказать помощь в </w:t>
      </w:r>
      <w:proofErr w:type="gramStart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</w:t>
      </w:r>
      <w:proofErr w:type="gramEnd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кратчайшего пути для подъезда к очагу пожара;</w:t>
      </w:r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B73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подразделениям пожарной охраны, привлекаемым для тушения пожаров и проведения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  <w:proofErr w:type="gramEnd"/>
    </w:p>
    <w:p w:rsidR="00295CF9" w:rsidRPr="00A516AD" w:rsidRDefault="00295CF9" w:rsidP="00295CF9">
      <w:pPr>
        <w:spacing w:before="180" w:after="180" w:line="240" w:lineRule="auto"/>
        <w:ind w:firstLine="708"/>
        <w:jc w:val="both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</w:p>
    <w:p w:rsidR="00295CF9" w:rsidRPr="00EC07A8" w:rsidRDefault="00295CF9" w:rsidP="00295CF9">
      <w:pPr>
        <w:spacing w:before="180" w:after="18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E14BE1" w:rsidRPr="00A516AD" w:rsidRDefault="00E14BE1" w:rsidP="00E14BE1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</w:p>
    <w:p w:rsidR="00A516AD" w:rsidRPr="00A516AD" w:rsidRDefault="00A516AD" w:rsidP="00A516AD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</w:p>
    <w:p w:rsidR="00EC07A8" w:rsidRPr="00EC07A8" w:rsidRDefault="00EC07A8" w:rsidP="00EC07A8">
      <w:pPr>
        <w:spacing w:before="180" w:after="18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EC07A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   </w:t>
      </w:r>
    </w:p>
    <w:p w:rsidR="00EC07A8" w:rsidRPr="00EC07A8" w:rsidRDefault="00EC07A8" w:rsidP="00EC07A8">
      <w:pPr>
        <w:spacing w:before="180" w:after="0" w:line="240" w:lineRule="auto"/>
        <w:ind w:firstLine="708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</w:p>
    <w:p w:rsidR="00EC07A8" w:rsidRDefault="00EC07A8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EC07A8" w:rsidRDefault="00EC07A8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BE1" w:rsidRDefault="00E14BE1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6AD" w:rsidRDefault="00A516AD" w:rsidP="00EC07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1E5" w:rsidRDefault="000D61E5" w:rsidP="00CB2FD5">
      <w:pPr>
        <w:jc w:val="both"/>
      </w:pPr>
    </w:p>
    <w:sectPr w:rsidR="000D61E5" w:rsidSect="00B73E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52EE"/>
    <w:multiLevelType w:val="multilevel"/>
    <w:tmpl w:val="7612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A15BB"/>
    <w:multiLevelType w:val="multilevel"/>
    <w:tmpl w:val="D21C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A8"/>
    <w:rsid w:val="000D61E5"/>
    <w:rsid w:val="001F49CA"/>
    <w:rsid w:val="00295CF9"/>
    <w:rsid w:val="002B26BC"/>
    <w:rsid w:val="004F35B3"/>
    <w:rsid w:val="00A207A2"/>
    <w:rsid w:val="00A516AD"/>
    <w:rsid w:val="00B73EB7"/>
    <w:rsid w:val="00CB2FD5"/>
    <w:rsid w:val="00E14BE1"/>
    <w:rsid w:val="00E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hir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2018-06-18T09:40:00Z</cp:lastPrinted>
  <dcterms:created xsi:type="dcterms:W3CDTF">2018-06-13T06:57:00Z</dcterms:created>
  <dcterms:modified xsi:type="dcterms:W3CDTF">2018-06-18T09:41:00Z</dcterms:modified>
</cp:coreProperties>
</file>