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93A7A" w:rsidRPr="00293A7A" w:rsidTr="00E045AD">
        <w:tc>
          <w:tcPr>
            <w:tcW w:w="4253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293A7A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6" o:title=""/>
                </v:shape>
                <o:OLEObject Type="Embed" ProgID="Word.Picture.8" ShapeID="_x0000_i1025" DrawAspect="Content" ObjectID="_1636534062" r:id="rId7"/>
              </w:object>
            </w:r>
          </w:p>
        </w:tc>
        <w:tc>
          <w:tcPr>
            <w:tcW w:w="4395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93A7A" w:rsidRPr="00293A7A" w:rsidRDefault="00293A7A" w:rsidP="00293A7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293A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8CC8" wp14:editId="292FCBD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93A7A" w:rsidRPr="00293A7A" w:rsidRDefault="00293A7A" w:rsidP="00293A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3A7A" w:rsidRPr="00293A7A" w:rsidRDefault="00453DC3" w:rsidP="000427F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«26</w:t>
      </w:r>
      <w:r w:rsid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»  ноября </w:t>
      </w:r>
      <w:r w:rsidR="00D63BBE">
        <w:rPr>
          <w:rFonts w:ascii="Times New Roman" w:eastAsia="Times New Roman" w:hAnsi="Times New Roman"/>
          <w:sz w:val="28"/>
          <w:szCs w:val="28"/>
          <w:lang w:eastAsia="ar-SA"/>
        </w:rPr>
        <w:t xml:space="preserve">  2019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293A7A" w:rsidRDefault="00293A7A" w:rsidP="000427F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592E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63BB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32</w:t>
      </w:r>
    </w:p>
    <w:p w:rsidR="00293A7A" w:rsidRP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7A" w:rsidRPr="00293A7A" w:rsidRDefault="00B356E1" w:rsidP="00293A7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«Об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D63BB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2020 год и на плановый период 2021 и 2022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слушаниях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D63BB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2020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  </w:t>
      </w:r>
      <w:r w:rsidR="00D63BBE">
        <w:rPr>
          <w:rFonts w:ascii="Times New Roman" w:eastAsia="Times New Roman" w:hAnsi="Times New Roman"/>
          <w:sz w:val="28"/>
          <w:szCs w:val="28"/>
          <w:lang w:eastAsia="ru-RU"/>
        </w:rPr>
        <w:t>и на плановый</w:t>
      </w:r>
      <w:proofErr w:type="gramEnd"/>
      <w:r w:rsidR="00D63BBE">
        <w:rPr>
          <w:rFonts w:ascii="Times New Roman" w:eastAsia="Times New Roman" w:hAnsi="Times New Roman"/>
          <w:sz w:val="28"/>
          <w:szCs w:val="28"/>
          <w:lang w:eastAsia="ru-RU"/>
        </w:rPr>
        <w:t> период 2021 и 2022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 годов»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P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  <w:r w:rsidRPr="00293A7A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1.Утвердить проект решения Совета «Об утверждени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0D1323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2020 год и на плановый период 2021 и 2022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</w:t>
      </w:r>
      <w:r w:rsidR="000D1323">
        <w:rPr>
          <w:rFonts w:ascii="Times New Roman" w:eastAsia="Times New Roman" w:hAnsi="Times New Roman"/>
          <w:sz w:val="28"/>
          <w:szCs w:val="28"/>
          <w:lang w:eastAsia="ru-RU"/>
        </w:rPr>
        <w:t>стан на 2020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3A7A" w:rsidRPr="00293A7A">
        <w:rPr>
          <w:sz w:val="28"/>
          <w:szCs w:val="28"/>
        </w:rPr>
        <w:t xml:space="preserve"> </w:t>
      </w:r>
      <w:r w:rsidR="000D1323">
        <w:rPr>
          <w:rFonts w:ascii="Times New Roman" w:eastAsia="Times New Roman" w:hAnsi="Times New Roman"/>
          <w:sz w:val="28"/>
          <w:szCs w:val="28"/>
          <w:lang w:eastAsia="ru-RU"/>
        </w:rPr>
        <w:t>и на плановый</w:t>
      </w:r>
      <w:r w:rsidR="00285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C3">
        <w:rPr>
          <w:rFonts w:ascii="Times New Roman" w:eastAsia="Times New Roman" w:hAnsi="Times New Roman"/>
          <w:sz w:val="28"/>
          <w:szCs w:val="28"/>
          <w:lang w:eastAsia="ru-RU"/>
        </w:rPr>
        <w:t>период 2021 и 2022 годов»  на 12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323">
        <w:rPr>
          <w:rFonts w:ascii="Times New Roman" w:eastAsia="Times New Roman" w:hAnsi="Times New Roman"/>
          <w:sz w:val="28"/>
          <w:szCs w:val="28"/>
          <w:lang w:eastAsia="ru-RU"/>
        </w:rPr>
        <w:t>декабря 2019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 в 15.00 часов дня в здании администрации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по адресу:</w:t>
      </w:r>
      <w:proofErr w:type="gramEnd"/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д.33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3.Создать комиссию по подготовке и проведению публичных   слушаний в  следующем   составе: председатель комиссии </w:t>
      </w:r>
      <w:proofErr w:type="gramStart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иваев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5D69E3" w:rsidRPr="00C76F54">
        <w:rPr>
          <w:rFonts w:ascii="Times New Roman" w:eastAsia="Times New Roman" w:hAnsi="Times New Roman"/>
          <w:sz w:val="28"/>
          <w:szCs w:val="20"/>
          <w:lang w:eastAsia="ru-RU"/>
        </w:rPr>
        <w:t>Буляккулова</w:t>
      </w:r>
      <w:proofErr w:type="spellEnd"/>
      <w:r w:rsidR="005D69E3"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Лилия </w:t>
      </w:r>
      <w:proofErr w:type="spellStart"/>
      <w:r w:rsidR="005D69E3" w:rsidRPr="00C76F54">
        <w:rPr>
          <w:rFonts w:ascii="Times New Roman" w:eastAsia="Times New Roman" w:hAnsi="Times New Roman"/>
          <w:sz w:val="28"/>
          <w:szCs w:val="20"/>
          <w:lang w:eastAsia="ru-RU"/>
        </w:rPr>
        <w:t>Расфаровна</w:t>
      </w:r>
      <w:proofErr w:type="spellEnd"/>
      <w:r w:rsidR="005D69E3"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- избирательный округ № 1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5D69E3" w:rsidRPr="00C76F54" w:rsidRDefault="005D69E3" w:rsidP="005D6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.Кадыров </w:t>
      </w:r>
      <w:proofErr w:type="spellStart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>Рафиль</w:t>
      </w:r>
      <w:proofErr w:type="spellEnd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>Ихсанович</w:t>
      </w:r>
      <w:proofErr w:type="spellEnd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- избирательный округ № 7</w:t>
      </w:r>
      <w:proofErr w:type="gramStart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;</w:t>
      </w:r>
      <w:proofErr w:type="gramEnd"/>
    </w:p>
    <w:p w:rsidR="005D69E3" w:rsidRPr="00C76F54" w:rsidRDefault="005D69E3" w:rsidP="005D69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</w:t>
      </w:r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.Карюкова Эльвира </w:t>
      </w:r>
      <w:proofErr w:type="spellStart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>Филануровна</w:t>
      </w:r>
      <w:proofErr w:type="spellEnd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- избирательный округ № 8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проекту решения «Об утверждении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85C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2020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93A7A">
        <w:rPr>
          <w:sz w:val="28"/>
          <w:szCs w:val="28"/>
        </w:rPr>
        <w:t xml:space="preserve"> </w:t>
      </w:r>
      <w:r w:rsidR="00285CB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и 2022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направляются в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(по адресу: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д.33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 со дня обнародования до </w:t>
      </w:r>
      <w:r w:rsidR="00453DC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85CB6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2019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Настоящее решение обнародовать в здании Администрации и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F55271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93A7A" w:rsidRPr="00293A7A" w:rsidRDefault="00293A7A" w:rsidP="00293A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Аургазинский район Республики Башкортостан </w:t>
      </w:r>
      <w:r w:rsidRPr="000814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 2020 год и на плановый период 2021 и 2022 годов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2"/>
      <w:bookmarkEnd w:id="0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2020 год: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сумме </w:t>
      </w:r>
      <w:r w:rsidRPr="0008143A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4164,8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сумме </w:t>
      </w:r>
      <w:r w:rsidRPr="0008143A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4164,8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2. Утвердить основные характеристики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плановый период 2021 и 2022 годов: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2021год в сумме </w:t>
      </w:r>
      <w:r w:rsidRPr="0008143A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 xml:space="preserve">3665,0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2022 год в сумме </w:t>
      </w:r>
      <w:r w:rsidRPr="0008143A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3667,9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2021 год в сумме 3665,0 тыс. рублей, в том числе условно утвержденные расходы в сумме 0 тыс. рублей, и на 2022 год в сумме   3667,9 тыс. рублей, в том числе условно утвержденные расходы в сумме 0 тыс. рублей;</w:t>
      </w:r>
      <w:proofErr w:type="gramEnd"/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  <w:proofErr w:type="gramEnd"/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4. Утвердить перечень главных администраторов доходов бюджета сельского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1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5. Установить поступления доходов в бюджет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2020 год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2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на плановый период 2021 и 2022 годов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3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Решению.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6. Утвердить в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пределах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расходов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установленного статьей 1 настоящего Решения, распределение бюджетных ассигнований: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а) на 2020 год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4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б) на плановый период 2021 и 2022 годов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5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Решению;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а) на 2020 год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6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б) на плановый период 2021 и 2022 годов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7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Решению.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7. Утвердить общий объем бюджетных ассигнований на исполнение публичных нормативных обязательств на 2020 год в сумме 0 тыс. рублей, на 2021 год в сумме 0 тыс. рублей и на 2022 год в сумме 0 тыс. рублей.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8. Утвердить ведомственную структуру расходов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2020 год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8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  <w:proofErr w:type="gramEnd"/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на плановый период 2021 и 2022 годов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9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Решению.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2020–2022 годах из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порядке, установленном нормативными правовыми актами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предоставляются субсидии (гранты в форме субсидий):</w:t>
      </w:r>
      <w:proofErr w:type="gramEnd"/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кооперации, организациям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индивидуальным предпринимателям, осуществляющим первичную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по выполнению сельскохозяйственных механизированных работ;</w:t>
      </w:r>
      <w:proofErr w:type="gramEnd"/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3) крестьянским (фермерским) хозяйствам, сельскохозяйственным потребительским кооперативам на финансовое обеспечение в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малых форм хозяйствования;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>10.</w:t>
      </w:r>
      <w:r w:rsidRPr="0008143A">
        <w:rPr>
          <w:rFonts w:ascii="Times New Roman" w:hAnsi="Times New Roman"/>
          <w:color w:val="FF0000"/>
          <w:sz w:val="28"/>
          <w:szCs w:val="28"/>
        </w:rPr>
        <w:t> </w:t>
      </w:r>
      <w:r w:rsidRPr="0008143A">
        <w:rPr>
          <w:rFonts w:ascii="Times New Roman" w:hAnsi="Times New Roman"/>
          <w:sz w:val="28"/>
          <w:szCs w:val="28"/>
        </w:rPr>
        <w:t xml:space="preserve">Установить, что в 2020–2022 </w:t>
      </w:r>
      <w:proofErr w:type="gramStart"/>
      <w:r w:rsidRPr="0008143A">
        <w:rPr>
          <w:rFonts w:ascii="Times New Roman" w:hAnsi="Times New Roman"/>
          <w:sz w:val="28"/>
          <w:szCs w:val="28"/>
        </w:rPr>
        <w:t>годах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из бюджета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43A">
        <w:rPr>
          <w:rFonts w:ascii="Times New Roman" w:hAnsi="Times New Roman"/>
          <w:sz w:val="28"/>
          <w:szCs w:val="28"/>
        </w:rPr>
        <w:t>1)</w:t>
      </w:r>
      <w:r w:rsidRPr="0008143A">
        <w:rPr>
          <w:rFonts w:ascii="Times New Roman" w:hAnsi="Times New Roman"/>
          <w:sz w:val="28"/>
          <w:szCs w:val="28"/>
          <w:lang w:val="en-US"/>
        </w:rPr>
        <w:t> </w:t>
      </w:r>
      <w:r w:rsidRPr="0008143A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08143A">
          <w:rPr>
            <w:rFonts w:ascii="Times New Roman" w:hAnsi="Times New Roman"/>
            <w:sz w:val="28"/>
            <w:szCs w:val="28"/>
          </w:rPr>
          <w:t>пунктах 6 и 7 статьи 78</w:t>
        </w:r>
      </w:hyperlink>
      <w:r w:rsidRPr="0008143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 Аургазинский район Республики Башкортостан: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на возмещение нормативных затрат на оказание ими в </w:t>
      </w:r>
      <w:proofErr w:type="gramStart"/>
      <w:r w:rsidRPr="000814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с муниципальным заданием муниципальных услуг (выполнение работ);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>на иные цели.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>1)</w:t>
      </w:r>
      <w:r w:rsidRPr="0008143A">
        <w:rPr>
          <w:rFonts w:ascii="Times New Roman" w:hAnsi="Times New Roman"/>
          <w:sz w:val="28"/>
          <w:szCs w:val="28"/>
          <w:lang w:val="en-US"/>
        </w:rPr>
        <w:t> </w:t>
      </w:r>
      <w:r w:rsidRPr="0008143A">
        <w:rPr>
          <w:rFonts w:ascii="Times New Roman" w:hAnsi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43A">
        <w:rPr>
          <w:rFonts w:ascii="Times New Roman" w:hAnsi="Times New Roman"/>
          <w:sz w:val="28"/>
          <w:szCs w:val="28"/>
        </w:rPr>
        <w:t>2)</w:t>
      </w:r>
      <w:r w:rsidRPr="0008143A">
        <w:rPr>
          <w:rFonts w:ascii="Times New Roman" w:hAnsi="Times New Roman"/>
          <w:sz w:val="28"/>
          <w:szCs w:val="28"/>
          <w:lang w:val="en-US"/>
        </w:rPr>
        <w:t> </w:t>
      </w:r>
      <w:r w:rsidRPr="0008143A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08143A">
        <w:rPr>
          <w:rFonts w:ascii="Times New Roman" w:hAnsi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 Аургазинский район </w:t>
      </w:r>
      <w:r w:rsidRPr="0008143A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Башкортостан, в </w:t>
      </w:r>
      <w:proofErr w:type="gramStart"/>
      <w:r w:rsidRPr="0008143A">
        <w:rPr>
          <w:rFonts w:ascii="Times New Roman" w:hAnsi="Times New Roman"/>
          <w:sz w:val="28"/>
          <w:szCs w:val="28"/>
        </w:rPr>
        <w:t>целях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возмещения затрат на содержание муниципального имущества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11. Субсидии, предусмотренные муниципальным бюджетным и автономным учреждениям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 Аургазинский район Республики Башкортостан в Финансовом управлении Администрации муниципального района  Аургазинский район Республики Башкортостан.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>12. </w:t>
      </w:r>
      <w:proofErr w:type="gramStart"/>
      <w:r w:rsidRPr="0008143A">
        <w:rPr>
          <w:rFonts w:ascii="Times New Roman" w:hAnsi="Times New Roman"/>
          <w:sz w:val="28"/>
          <w:szCs w:val="28"/>
        </w:rPr>
        <w:t xml:space="preserve">Установить, что </w:t>
      </w:r>
      <w:r w:rsidRPr="0008143A">
        <w:rPr>
          <w:rFonts w:ascii="Times New Roman" w:hAnsi="Times New Roman"/>
          <w:bCs/>
          <w:sz w:val="28"/>
          <w:szCs w:val="28"/>
        </w:rPr>
        <w:t>решения</w:t>
      </w:r>
      <w:r w:rsidRPr="0008143A">
        <w:rPr>
          <w:rFonts w:ascii="Times New Roman" w:hAnsi="Times New Roman"/>
          <w:sz w:val="28"/>
          <w:szCs w:val="28"/>
        </w:rPr>
        <w:t xml:space="preserve"> и иные нормативные правовые акты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на 2020 год и на плановый период 2021 и 2022 годов, а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при условии внесения соответствующих изменений в </w:t>
      </w:r>
      <w:proofErr w:type="spellStart"/>
      <w:r w:rsidRPr="0008143A">
        <w:rPr>
          <w:rFonts w:ascii="Times New Roman" w:hAnsi="Times New Roman"/>
          <w:sz w:val="28"/>
          <w:szCs w:val="28"/>
        </w:rPr>
        <w:t>настоящееРешение</w:t>
      </w:r>
      <w:proofErr w:type="spellEnd"/>
      <w:r w:rsidRPr="0008143A">
        <w:rPr>
          <w:rFonts w:ascii="Times New Roman" w:hAnsi="Times New Roman"/>
          <w:sz w:val="28"/>
          <w:szCs w:val="28"/>
        </w:rPr>
        <w:t>.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>13. </w:t>
      </w:r>
      <w:proofErr w:type="gramStart"/>
      <w:r w:rsidRPr="0008143A">
        <w:rPr>
          <w:rFonts w:ascii="Times New Roman" w:hAnsi="Times New Roman"/>
          <w:sz w:val="28"/>
          <w:szCs w:val="28"/>
        </w:rPr>
        <w:t xml:space="preserve">Проекты решений  и иных нормативных правовых актов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на 2020 год и на плановый период 2021 и 2022 годов либо сокращающие его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14. Администрация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не вправе принимать решения, приводящие к увеличению в 2020–2022 </w:t>
      </w:r>
      <w:proofErr w:type="gramStart"/>
      <w:r w:rsidRPr="0008143A">
        <w:rPr>
          <w:rFonts w:ascii="Times New Roman" w:hAnsi="Times New Roman"/>
          <w:sz w:val="28"/>
          <w:szCs w:val="28"/>
        </w:rPr>
        <w:t>годах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</w:t>
      </w:r>
      <w:r w:rsidRPr="0008143A">
        <w:rPr>
          <w:rFonts w:ascii="Times New Roman" w:hAnsi="Times New Roman"/>
          <w:sz w:val="28"/>
          <w:szCs w:val="28"/>
        </w:rPr>
        <w:lastRenderedPageBreak/>
        <w:t>численности муниципальных служащих и работников организаций бюджетной сферы.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15. Установить предельный объем муниципального долга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 на 2020 год в сумме 0 тыс. рублей, на 2021 год в сумме 0 тыс. рублей и на 2022 год в сумме 0 тыс. рублей.</w:t>
      </w:r>
    </w:p>
    <w:p w:rsidR="0008143A" w:rsidRPr="0008143A" w:rsidRDefault="0008143A" w:rsidP="0008143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8143A">
        <w:rPr>
          <w:rFonts w:ascii="Times New Roman" w:hAnsi="Times New Roman"/>
          <w:sz w:val="28"/>
          <w:szCs w:val="28"/>
        </w:rPr>
        <w:t xml:space="preserve">Утвердить в </w:t>
      </w:r>
      <w:proofErr w:type="gramStart"/>
      <w:r w:rsidRPr="0008143A">
        <w:rPr>
          <w:rFonts w:ascii="Times New Roman" w:hAnsi="Times New Roman"/>
          <w:sz w:val="28"/>
          <w:szCs w:val="28"/>
        </w:rPr>
        <w:t>составе</w:t>
      </w:r>
      <w:proofErr w:type="gramEnd"/>
      <w:r w:rsidRPr="0008143A">
        <w:rPr>
          <w:rFonts w:ascii="Times New Roman" w:hAnsi="Times New Roman"/>
          <w:sz w:val="28"/>
          <w:szCs w:val="28"/>
        </w:rPr>
        <w:t xml:space="preserve"> расходов бюджета сельского поселения </w:t>
      </w:r>
      <w:proofErr w:type="spellStart"/>
      <w:r w:rsidRPr="0008143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08143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расходы на участие в профилактике терроризма и экстремизма на 2020 год в сумме 4 тыс. руб., на 2021 год в сумме 4 тыс. руб. на 2022 год в сумме 4 тыс. руб.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16. Утвердить: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1) верхний предел муниципального долга на 1 января 2021 года в сумме 0 тыс. рублей, на 1 января 2022 года в сумме 0 тыс. рублей и на 1 января 2023 года в сумме 0 тыс. рублей, в том числе верхний предел долга по муниципальным гарантиям на 1 января 2021 года в сумме 0 тыс. рублей, на 1 января 2022 года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 тыс. рублей, на 1 января 2023 года в сумме 0 тыс. рублей;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программу муниципальных гарантий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Аургазинкский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а) на 2020 год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10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б) на плановый период 2021 и 2022 годов согласно </w:t>
      </w:r>
      <w:r w:rsidRPr="000814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приложению 11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Решению.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17. Утвердить размер средств резервного фонда администрации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2020 год в сумме 5,0 тыс. руб., на 2021 год в сумме 5,0 тыс. руб., на 2022 год в сумме 5,0 тыс. руб.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18. Установить, что остатки средств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по состоянию на 1 января 2020 года в объеме: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1) не более одной двенадцатой общего объема расходов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не превышающем сумму остатка неиспользованных бюджетных ассигнований на оплату заключенных от имени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2019 году, направляются в 2020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решения.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изменений в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показатели сводной бюджетной росписи бюджета сельского поселения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ассигнований:</w:t>
      </w:r>
      <w:proofErr w:type="gramEnd"/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08143A" w:rsidRPr="0008143A" w:rsidRDefault="0008143A" w:rsidP="0008143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</w:t>
      </w: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br/>
        <w:t>в которые осуществляются из местных бюджетов.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20. Настоящее Решение вступает в силу с 1 января 2020 года.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21. Решение подлежит официальному опубликованию не позднее 10 дней после его подписания в установленном </w:t>
      </w:r>
      <w:proofErr w:type="gram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_________________      Р.Р. </w:t>
      </w:r>
      <w:proofErr w:type="spellStart"/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с.____________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sz w:val="28"/>
          <w:szCs w:val="28"/>
          <w:lang w:eastAsia="ru-RU"/>
        </w:rPr>
        <w:t>№________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8143A" w:rsidRPr="0008143A" w:rsidTr="00912B60">
        <w:trPr>
          <w:trHeight w:val="3221"/>
        </w:trPr>
        <w:tc>
          <w:tcPr>
            <w:tcW w:w="4248" w:type="dxa"/>
            <w:shd w:val="clear" w:color="auto" w:fill="auto"/>
          </w:tcPr>
          <w:p w:rsidR="0008143A" w:rsidRPr="0008143A" w:rsidRDefault="0008143A" w:rsidP="000814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shd w:val="clear" w:color="auto" w:fill="auto"/>
          </w:tcPr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  <w:r w:rsidRPr="0008143A">
              <w:rPr>
                <w:rFonts w:ascii="Times New Roman" w:hAnsi="Times New Roman"/>
                <w:sz w:val="24"/>
                <w:szCs w:val="24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08143A">
              <w:rPr>
                <w:rFonts w:ascii="Times New Roman" w:hAnsi="Times New Roman"/>
                <w:sz w:val="24"/>
                <w:szCs w:val="24"/>
              </w:rPr>
              <w:t>Новокальчировский</w:t>
            </w:r>
            <w:proofErr w:type="spellEnd"/>
            <w:r w:rsidRPr="0008143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 Аургазинский район Республики Башкортостан </w:t>
            </w:r>
          </w:p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sz w:val="24"/>
                <w:szCs w:val="24"/>
              </w:rPr>
              <w:t>от ___ декабря 2019 года</w:t>
            </w:r>
          </w:p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sz w:val="24"/>
                <w:szCs w:val="24"/>
              </w:rPr>
              <w:t xml:space="preserve">№____«О бюджете сельского поселения </w:t>
            </w:r>
            <w:proofErr w:type="spellStart"/>
            <w:r w:rsidRPr="0008143A">
              <w:rPr>
                <w:rFonts w:ascii="Times New Roman" w:hAnsi="Times New Roman"/>
                <w:sz w:val="24"/>
                <w:szCs w:val="24"/>
              </w:rPr>
              <w:t>Новокальчировский</w:t>
            </w:r>
            <w:proofErr w:type="spellEnd"/>
            <w:r w:rsidRPr="0008143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 на 2020 год и на плановый период 2021 и 2022годов»</w:t>
            </w:r>
          </w:p>
        </w:tc>
      </w:tr>
    </w:tbl>
    <w:p w:rsidR="0008143A" w:rsidRPr="0008143A" w:rsidRDefault="0008143A" w:rsidP="0008143A">
      <w:pPr>
        <w:tabs>
          <w:tab w:val="left" w:pos="10260"/>
        </w:tabs>
        <w:spacing w:after="0"/>
        <w:jc w:val="right"/>
        <w:rPr>
          <w:rFonts w:ascii="Times New Roman" w:hAnsi="Times New Roman"/>
        </w:rPr>
      </w:pPr>
    </w:p>
    <w:p w:rsidR="0008143A" w:rsidRPr="0008143A" w:rsidRDefault="0008143A" w:rsidP="0008143A">
      <w:pPr>
        <w:tabs>
          <w:tab w:val="left" w:pos="10260"/>
        </w:tabs>
        <w:spacing w:after="0"/>
        <w:jc w:val="right"/>
        <w:rPr>
          <w:rFonts w:ascii="Times New Roman" w:hAnsi="Times New Roman"/>
        </w:rPr>
      </w:pPr>
    </w:p>
    <w:p w:rsidR="0008143A" w:rsidRPr="0008143A" w:rsidRDefault="0008143A" w:rsidP="0008143A">
      <w:pPr>
        <w:tabs>
          <w:tab w:val="left" w:pos="10260"/>
        </w:tabs>
        <w:spacing w:after="0"/>
        <w:jc w:val="right"/>
        <w:rPr>
          <w:rFonts w:ascii="Times New Roman" w:hAnsi="Times New Roman"/>
        </w:rPr>
      </w:pPr>
    </w:p>
    <w:p w:rsidR="0008143A" w:rsidRPr="0008143A" w:rsidRDefault="0008143A" w:rsidP="0008143A">
      <w:pPr>
        <w:spacing w:after="0"/>
        <w:jc w:val="center"/>
        <w:outlineLvl w:val="0"/>
        <w:rPr>
          <w:rFonts w:ascii="Times New Roman" w:hAnsi="Times New Roman"/>
        </w:rPr>
      </w:pPr>
      <w:r w:rsidRPr="0008143A">
        <w:rPr>
          <w:rFonts w:ascii="Times New Roman" w:hAnsi="Times New Roman"/>
        </w:rPr>
        <w:t xml:space="preserve">Перечень главных администраторов </w:t>
      </w:r>
    </w:p>
    <w:p w:rsidR="0008143A" w:rsidRPr="0008143A" w:rsidRDefault="0008143A" w:rsidP="0008143A">
      <w:pPr>
        <w:spacing w:after="0"/>
        <w:jc w:val="center"/>
        <w:rPr>
          <w:rFonts w:ascii="Times New Roman" w:hAnsi="Times New Roman"/>
        </w:rPr>
      </w:pPr>
      <w:r w:rsidRPr="0008143A">
        <w:rPr>
          <w:rFonts w:ascii="Times New Roman" w:hAnsi="Times New Roman"/>
        </w:rPr>
        <w:t xml:space="preserve">доходов бюджета сельского поселения </w:t>
      </w:r>
      <w:proofErr w:type="spellStart"/>
      <w:r w:rsidRPr="0008143A">
        <w:rPr>
          <w:rFonts w:ascii="Times New Roman" w:hAnsi="Times New Roman"/>
        </w:rPr>
        <w:t>Новокальчировский</w:t>
      </w:r>
      <w:proofErr w:type="spellEnd"/>
      <w:r w:rsidRPr="0008143A">
        <w:rPr>
          <w:rFonts w:ascii="Times New Roman" w:hAnsi="Times New Roman"/>
        </w:rPr>
        <w:t xml:space="preserve"> сельсовет </w:t>
      </w:r>
    </w:p>
    <w:p w:rsidR="0008143A" w:rsidRPr="0008143A" w:rsidRDefault="0008143A" w:rsidP="0008143A">
      <w:pPr>
        <w:spacing w:after="0"/>
        <w:jc w:val="center"/>
        <w:rPr>
          <w:rFonts w:ascii="Times New Roman" w:hAnsi="Times New Roman"/>
        </w:rPr>
      </w:pPr>
      <w:r w:rsidRPr="0008143A">
        <w:rPr>
          <w:rFonts w:ascii="Times New Roman" w:hAnsi="Times New Roman"/>
        </w:rPr>
        <w:t>муниципального района Аургазинский район  Республики Башкортостан</w:t>
      </w:r>
    </w:p>
    <w:p w:rsidR="0008143A" w:rsidRPr="0008143A" w:rsidRDefault="0008143A" w:rsidP="0008143A">
      <w:pPr>
        <w:tabs>
          <w:tab w:val="left" w:pos="10260"/>
        </w:tabs>
        <w:spacing w:after="0"/>
        <w:jc w:val="center"/>
        <w:rPr>
          <w:rFonts w:ascii="Times New Roman" w:hAnsi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8143A" w:rsidRPr="0008143A" w:rsidTr="00912B6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08143A" w:rsidRPr="0008143A" w:rsidTr="00912B6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главного </w:t>
            </w:r>
            <w:proofErr w:type="spellStart"/>
            <w:r w:rsidRPr="0008143A">
              <w:rPr>
                <w:rFonts w:ascii="Times New Roman" w:hAnsi="Times New Roman"/>
              </w:rPr>
              <w:t>адми</w:t>
            </w:r>
            <w:proofErr w:type="spellEnd"/>
            <w:r w:rsidRPr="0008143A">
              <w:rPr>
                <w:rFonts w:ascii="Times New Roman" w:hAnsi="Times New Roman"/>
              </w:rPr>
              <w:t>-</w:t>
            </w:r>
            <w:proofErr w:type="spellStart"/>
            <w:r w:rsidRPr="0008143A">
              <w:rPr>
                <w:rFonts w:ascii="Times New Roman" w:hAnsi="Times New Roman"/>
              </w:rPr>
              <w:t>нистра</w:t>
            </w:r>
            <w:proofErr w:type="spellEnd"/>
            <w:r w:rsidRPr="0008143A">
              <w:rPr>
                <w:rFonts w:ascii="Times New Roman" w:hAnsi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143A" w:rsidRPr="0008143A" w:rsidRDefault="0008143A" w:rsidP="0008143A">
      <w:pPr>
        <w:tabs>
          <w:tab w:val="left" w:pos="10260"/>
        </w:tabs>
        <w:spacing w:after="0" w:line="240" w:lineRule="auto"/>
        <w:rPr>
          <w:rFonts w:ascii="Times New Roman" w:hAnsi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8143A" w:rsidRPr="0008143A" w:rsidTr="00912B6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3</w:t>
            </w:r>
          </w:p>
        </w:tc>
      </w:tr>
      <w:tr w:rsidR="0008143A" w:rsidRPr="0008143A" w:rsidTr="00912B6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43A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08143A">
              <w:rPr>
                <w:rFonts w:ascii="Times New Roman" w:hAnsi="Times New Roman"/>
              </w:rPr>
              <w:t>Новокальчировский</w:t>
            </w:r>
            <w:proofErr w:type="spellEnd"/>
            <w:r w:rsidRPr="0008143A">
              <w:rPr>
                <w:rFonts w:ascii="Times New Roman" w:hAnsi="Times New Roman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08143A" w:rsidRPr="0008143A" w:rsidTr="00912B6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143A">
              <w:rPr>
                <w:rFonts w:ascii="Times New Roman" w:hAnsi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8143A">
              <w:rPr>
                <w:rFonts w:ascii="Times New Roman" w:hAnsi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8143A" w:rsidRPr="0008143A" w:rsidTr="00912B6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</w:t>
            </w:r>
            <w:proofErr w:type="gramStart"/>
            <w:r w:rsidRPr="0008143A">
              <w:rPr>
                <w:rFonts w:ascii="Times New Roman" w:hAnsi="Times New Roman"/>
              </w:rPr>
              <w:t>соответствии</w:t>
            </w:r>
            <w:proofErr w:type="gramEnd"/>
            <w:r w:rsidRPr="0008143A">
              <w:rPr>
                <w:rFonts w:ascii="Times New Roman" w:hAnsi="Times New Roman"/>
              </w:rPr>
              <w:t xml:space="preserve"> с законодательными актами Российской Федерации на совершение нотариальных действий</w:t>
            </w:r>
            <w:r w:rsidRPr="0008143A">
              <w:rPr>
                <w:rFonts w:ascii="Times New Roman" w:hAnsi="Times New Roman"/>
                <w:color w:val="000000"/>
              </w:rPr>
              <w:t xml:space="preserve"> (прочие поступления)</w:t>
            </w:r>
          </w:p>
        </w:tc>
      </w:tr>
      <w:tr w:rsidR="0008143A" w:rsidRPr="0008143A" w:rsidTr="00912B6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143A">
              <w:rPr>
                <w:rFonts w:ascii="Times New Roman" w:hAnsi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8143A">
              <w:rPr>
                <w:rFonts w:ascii="Times New Roman" w:hAnsi="Times New Roman"/>
                <w:color w:val="000000"/>
              </w:rPr>
              <w:t xml:space="preserve"> (сумма платежа (перерасчеты, недоимка </w:t>
            </w:r>
            <w:r w:rsidRPr="0008143A">
              <w:rPr>
                <w:rFonts w:ascii="Times New Roman" w:hAnsi="Times New Roman"/>
                <w:color w:val="000000"/>
              </w:rPr>
              <w:lastRenderedPageBreak/>
              <w:t>и задолженность по соответствующему платежу, в том числе по отмененному)</w:t>
            </w:r>
            <w:proofErr w:type="gramEnd"/>
          </w:p>
        </w:tc>
      </w:tr>
      <w:tr w:rsidR="0008143A" w:rsidRPr="0008143A" w:rsidTr="00912B6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8143A">
              <w:rPr>
                <w:rFonts w:ascii="Times New Roman" w:hAnsi="Times New Roman"/>
                <w:color w:val="000000"/>
              </w:rPr>
              <w:t xml:space="preserve"> (прочие поступления)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 xml:space="preserve">Доходы, поступающие в </w:t>
            </w:r>
            <w:proofErr w:type="gramStart"/>
            <w:r w:rsidRPr="0008143A">
              <w:rPr>
                <w:rFonts w:ascii="Times New Roman" w:hAnsi="Times New Roman"/>
              </w:rPr>
              <w:t>порядке</w:t>
            </w:r>
            <w:proofErr w:type="gramEnd"/>
            <w:r w:rsidRPr="0008143A">
              <w:rPr>
                <w:rFonts w:ascii="Times New Roman" w:hAnsi="Times New Roman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08143A">
              <w:rPr>
                <w:rFonts w:ascii="Times New Roman" w:hAnsi="Times New Roman"/>
              </w:rPr>
              <w:t>сельских</w:t>
            </w:r>
            <w:r w:rsidRPr="0008143A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43A">
              <w:rPr>
                <w:rFonts w:ascii="Times New Roman" w:hAnsi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43A">
              <w:rPr>
                <w:rFonts w:ascii="Times New Roman" w:hAnsi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8143A" w:rsidRPr="0008143A" w:rsidTr="00912B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Безвозмездные поступления </w:t>
            </w:r>
            <w:r w:rsidRPr="0008143A">
              <w:rPr>
                <w:rFonts w:ascii="Times New Roman" w:hAnsi="Times New Roman"/>
              </w:rPr>
              <w:t>&lt;1&gt;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4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143A">
              <w:rPr>
                <w:rFonts w:ascii="Times New Roman" w:hAnsi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Pr="0008143A">
              <w:rPr>
                <w:rFonts w:ascii="Times New Roman" w:hAnsi="Times New Roman"/>
              </w:rPr>
              <w:t>Новокальчировский</w:t>
            </w:r>
            <w:proofErr w:type="spellEnd"/>
            <w:r w:rsidRPr="0008143A">
              <w:rPr>
                <w:rFonts w:ascii="Times New Roman" w:hAnsi="Times New Roman"/>
              </w:rPr>
              <w:t xml:space="preserve"> </w:t>
            </w:r>
            <w:r w:rsidRPr="0008143A">
              <w:rPr>
                <w:rFonts w:ascii="Times New Roman" w:hAnsi="Times New Roman"/>
                <w:bCs/>
              </w:rPr>
              <w:t>сельсовет муниципального района Аургазинский</w:t>
            </w:r>
          </w:p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143A">
              <w:rPr>
                <w:rFonts w:ascii="Times New Roman" w:hAnsi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08143A">
              <w:rPr>
                <w:rFonts w:ascii="Times New Roman" w:hAnsi="Times New Roman"/>
              </w:rPr>
              <w:t>Новокальчировский</w:t>
            </w:r>
            <w:proofErr w:type="spellEnd"/>
            <w:r w:rsidRPr="0008143A">
              <w:rPr>
                <w:rFonts w:ascii="Times New Roman" w:hAnsi="Times New Roman"/>
              </w:rPr>
              <w:t xml:space="preserve"> </w:t>
            </w:r>
            <w:r w:rsidRPr="0008143A">
              <w:rPr>
                <w:rFonts w:ascii="Times New Roman" w:hAnsi="Times New Roman"/>
                <w:bCs/>
              </w:rPr>
              <w:t xml:space="preserve">сельсовет муниципального района Аургазинский район  Республики Башкортостан в </w:t>
            </w:r>
            <w:proofErr w:type="spellStart"/>
            <w:r w:rsidRPr="0008143A">
              <w:rPr>
                <w:rFonts w:ascii="Times New Roman" w:hAnsi="Times New Roman"/>
                <w:bCs/>
              </w:rPr>
              <w:t>пределахих</w:t>
            </w:r>
            <w:proofErr w:type="spellEnd"/>
            <w:r w:rsidRPr="0008143A">
              <w:rPr>
                <w:rFonts w:ascii="Times New Roman" w:hAnsi="Times New Roman"/>
                <w:bCs/>
              </w:rPr>
              <w:t xml:space="preserve"> компетенции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08143A">
              <w:rPr>
                <w:rFonts w:ascii="Times New Roman" w:hAnsi="Times New Roman"/>
              </w:rPr>
              <w:lastRenderedPageBreak/>
              <w:t>собственности сельских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 xml:space="preserve">Доходы, поступающие в </w:t>
            </w:r>
            <w:proofErr w:type="gramStart"/>
            <w:r w:rsidRPr="0008143A">
              <w:rPr>
                <w:rFonts w:ascii="Times New Roman" w:hAnsi="Times New Roman"/>
              </w:rPr>
              <w:t>порядке</w:t>
            </w:r>
            <w:proofErr w:type="gramEnd"/>
            <w:r w:rsidRPr="0008143A">
              <w:rPr>
                <w:rFonts w:ascii="Times New Roman" w:hAnsi="Times New Roman"/>
              </w:rPr>
              <w:t xml:space="preserve"> возмещения расходов, понесенных в связи с эксплуатацией  имущества сельских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8143A">
              <w:rPr>
                <w:rFonts w:ascii="Times New Roman" w:hAnsi="Times New Roman"/>
              </w:rPr>
              <w:t xml:space="preserve">сельских </w:t>
            </w:r>
            <w:r w:rsidRPr="0008143A">
              <w:rPr>
                <w:rFonts w:ascii="Times New Roman" w:hAnsi="Times New Roman"/>
                <w:snapToGrid w:val="0"/>
              </w:rPr>
              <w:t>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8143A">
              <w:rPr>
                <w:rFonts w:ascii="Times New Roman" w:hAnsi="Times New Roman"/>
              </w:rPr>
              <w:t>сельских</w:t>
            </w:r>
            <w:r w:rsidRPr="0008143A">
              <w:rPr>
                <w:rFonts w:ascii="Times New Roman" w:hAnsi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8143A">
              <w:rPr>
                <w:rFonts w:ascii="Times New Roman" w:hAnsi="Times New Roman"/>
              </w:rPr>
              <w:t>сельских</w:t>
            </w:r>
            <w:r w:rsidRPr="0008143A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Платежи, взимаемые органами </w:t>
            </w:r>
            <w:r w:rsidRPr="0008143A">
              <w:rPr>
                <w:rFonts w:ascii="Times New Roman" w:hAnsi="Times New Roman"/>
              </w:rPr>
              <w:t>местного самоуправления</w:t>
            </w:r>
            <w:r w:rsidRPr="0008143A">
              <w:rPr>
                <w:rFonts w:ascii="Times New Roman" w:hAnsi="Times New Roman"/>
                <w:snapToGrid w:val="0"/>
              </w:rPr>
              <w:t xml:space="preserve"> (организациями) </w:t>
            </w:r>
            <w:r w:rsidRPr="0008143A">
              <w:rPr>
                <w:rFonts w:ascii="Times New Roman" w:hAnsi="Times New Roman"/>
              </w:rPr>
              <w:t>сельских</w:t>
            </w:r>
            <w:r w:rsidRPr="0008143A">
              <w:rPr>
                <w:rFonts w:ascii="Times New Roman" w:hAnsi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143A" w:rsidRPr="0008143A" w:rsidTr="00912B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8143A" w:rsidRPr="0008143A" w:rsidTr="00912B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8143A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08143A">
              <w:rPr>
                <w:rFonts w:ascii="Times New Roman" w:hAnsi="Times New Roman"/>
              </w:rPr>
              <w:t>сельских</w:t>
            </w:r>
            <w:r w:rsidRPr="0008143A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08143A" w:rsidRPr="0008143A" w:rsidTr="00912B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hAnsi="Times New Roman"/>
              </w:rPr>
            </w:pPr>
            <w:r w:rsidRPr="0008143A">
              <w:rPr>
                <w:rFonts w:ascii="Times New Roman" w:hAnsi="Times New Roman"/>
              </w:rPr>
              <w:t>Безвозмездные поступления &lt;1&gt;, &lt;2&gt;</w:t>
            </w:r>
          </w:p>
        </w:tc>
      </w:tr>
    </w:tbl>
    <w:p w:rsidR="0008143A" w:rsidRPr="0008143A" w:rsidRDefault="0008143A" w:rsidP="0008143A">
      <w:pPr>
        <w:tabs>
          <w:tab w:val="left" w:pos="10260"/>
        </w:tabs>
        <w:spacing w:after="0"/>
        <w:rPr>
          <w:rFonts w:ascii="Times New Roman" w:hAnsi="Times New Roman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8143A">
        <w:rPr>
          <w:rFonts w:ascii="Times New Roman" w:hAnsi="Times New Roman"/>
        </w:rPr>
        <w:t>&lt;1</w:t>
      </w:r>
      <w:proofErr w:type="gramStart"/>
      <w:r w:rsidRPr="0008143A">
        <w:rPr>
          <w:rFonts w:ascii="Times New Roman" w:hAnsi="Times New Roman"/>
        </w:rPr>
        <w:t>&gt; В</w:t>
      </w:r>
      <w:proofErr w:type="gramEnd"/>
      <w:r w:rsidRPr="0008143A">
        <w:rPr>
          <w:rFonts w:ascii="Times New Roman" w:hAnsi="Times New Roman"/>
        </w:rPr>
        <w:t xml:space="preserve"> части доходов, зачисляемых в бюджет сельского поселения  </w:t>
      </w:r>
      <w:proofErr w:type="spellStart"/>
      <w:r w:rsidRPr="0008143A">
        <w:rPr>
          <w:rFonts w:ascii="Times New Roman" w:hAnsi="Times New Roman"/>
        </w:rPr>
        <w:t>Новокальчировский</w:t>
      </w:r>
      <w:proofErr w:type="spellEnd"/>
      <w:r w:rsidRPr="0008143A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08143A">
        <w:rPr>
          <w:rFonts w:ascii="Times New Roman" w:hAnsi="Times New Roman"/>
        </w:rPr>
        <w:t>Новокальчировский</w:t>
      </w:r>
      <w:proofErr w:type="spellEnd"/>
      <w:r w:rsidRPr="0008143A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Башкортостан.</w:t>
      </w:r>
    </w:p>
    <w:p w:rsidR="0008143A" w:rsidRPr="0008143A" w:rsidRDefault="0008143A" w:rsidP="000814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8143A">
        <w:rPr>
          <w:rFonts w:ascii="Times New Roman" w:hAnsi="Times New Roman"/>
        </w:rPr>
        <w:t xml:space="preserve">&lt;2&gt; Администраторами доходов бюджета сельского поселения  </w:t>
      </w:r>
      <w:proofErr w:type="spellStart"/>
      <w:r w:rsidRPr="0008143A">
        <w:rPr>
          <w:rFonts w:ascii="Times New Roman" w:hAnsi="Times New Roman"/>
        </w:rPr>
        <w:t>Новокальчировский</w:t>
      </w:r>
      <w:proofErr w:type="spellEnd"/>
      <w:r w:rsidRPr="0008143A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 по подстатьям,  статьям, подгруппам группы доходов «2 00 00000 00 – безвозмездные поступления» в части доходов от </w:t>
      </w:r>
      <w:r w:rsidRPr="0008143A">
        <w:rPr>
          <w:rFonts w:ascii="Times New Roman" w:hAnsi="Times New Roman"/>
        </w:rPr>
        <w:lastRenderedPageBreak/>
        <w:t xml:space="preserve">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08143A">
        <w:rPr>
          <w:rFonts w:ascii="Times New Roman" w:hAnsi="Times New Roman"/>
        </w:rPr>
        <w:t>Новокальчировский</w:t>
      </w:r>
      <w:proofErr w:type="spellEnd"/>
      <w:r w:rsidRPr="0008143A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Башкортостан) являются</w:t>
      </w:r>
      <w:proofErr w:type="gramEnd"/>
      <w:r w:rsidRPr="0008143A">
        <w:rPr>
          <w:rFonts w:ascii="Times New Roman" w:hAnsi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8143A" w:rsidRPr="0008143A" w:rsidRDefault="0008143A" w:rsidP="000814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08143A">
        <w:rPr>
          <w:rFonts w:ascii="Times New Roman" w:hAnsi="Times New Roman"/>
        </w:rPr>
        <w:t xml:space="preserve">Администраторами доходов бюджета сельского поселения </w:t>
      </w:r>
      <w:proofErr w:type="spellStart"/>
      <w:r w:rsidRPr="0008143A">
        <w:rPr>
          <w:rFonts w:ascii="Times New Roman" w:hAnsi="Times New Roman"/>
        </w:rPr>
        <w:t>Новокальчировский</w:t>
      </w:r>
      <w:proofErr w:type="spellEnd"/>
      <w:r w:rsidRPr="0008143A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2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  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60"/>
        <w:gridCol w:w="1520"/>
        <w:gridCol w:w="1034"/>
        <w:gridCol w:w="980"/>
        <w:gridCol w:w="1371"/>
        <w:gridCol w:w="567"/>
      </w:tblGrid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 бюджет   на 2020 год  </w:t>
            </w:r>
          </w:p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143A" w:rsidRPr="0008143A" w:rsidTr="00912B60">
        <w:trPr>
          <w:gridAfter w:val="1"/>
          <w:wAfter w:w="567" w:type="dxa"/>
          <w:trHeight w:val="6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1249,0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8143A" w:rsidRPr="0008143A" w:rsidTr="00912B60">
        <w:trPr>
          <w:gridAfter w:val="1"/>
          <w:wAfter w:w="567" w:type="dxa"/>
          <w:trHeight w:val="18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1211,5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08143A" w:rsidRPr="0008143A" w:rsidTr="00912B60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8143A" w:rsidRPr="0008143A" w:rsidTr="00912B60">
        <w:trPr>
          <w:gridAfter w:val="1"/>
          <w:wAfter w:w="567" w:type="dxa"/>
          <w:trHeight w:val="93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gridAfter w:val="1"/>
          <w:wAfter w:w="567" w:type="dxa"/>
          <w:trHeight w:val="19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gridAfter w:val="1"/>
          <w:wAfter w:w="567" w:type="dxa"/>
          <w:trHeight w:val="104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221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195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160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2915,8</w:t>
            </w:r>
          </w:p>
        </w:tc>
      </w:tr>
      <w:tr w:rsidR="0008143A" w:rsidRPr="0008143A" w:rsidTr="00912B60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2915,8</w:t>
            </w:r>
          </w:p>
        </w:tc>
      </w:tr>
      <w:tr w:rsidR="0008143A" w:rsidRPr="0008143A" w:rsidTr="00912B60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8143A" w:rsidRPr="0008143A" w:rsidTr="00912B60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8143A" w:rsidRPr="0008143A" w:rsidTr="00912B60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8143A" w:rsidRPr="0008143A" w:rsidTr="00912B60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567" w:type="dxa"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2024001400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567" w:type="dxa"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2024999900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7" w:type="dxa"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567" w:type="dxa"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3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  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83"/>
        <w:gridCol w:w="1560"/>
        <w:gridCol w:w="1034"/>
        <w:gridCol w:w="950"/>
        <w:gridCol w:w="1121"/>
        <w:gridCol w:w="1275"/>
      </w:tblGrid>
      <w:tr w:rsidR="0008143A" w:rsidRPr="0008143A" w:rsidTr="00912B6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 бюджет  на 2021 и 2022 годы  </w:t>
            </w:r>
          </w:p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143A" w:rsidRPr="0008143A" w:rsidTr="00912B60">
        <w:trPr>
          <w:trHeight w:val="60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3667,9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1338,8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08143A" w:rsidRPr="0008143A" w:rsidTr="00912B60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8143A" w:rsidRPr="0008143A" w:rsidTr="00912B6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Налоговые доходы и таможенные </w:t>
            </w: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08143A" w:rsidRPr="0008143A" w:rsidTr="00912B6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143A" w:rsidRPr="0008143A" w:rsidTr="00912B6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2329,1</w:t>
            </w:r>
          </w:p>
        </w:tc>
      </w:tr>
      <w:tr w:rsidR="0008143A" w:rsidRPr="0008143A" w:rsidTr="00912B6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2329,1</w:t>
            </w:r>
          </w:p>
        </w:tc>
      </w:tr>
      <w:tr w:rsidR="0008143A" w:rsidRPr="0008143A" w:rsidTr="00912B6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08143A" w:rsidRPr="0008143A" w:rsidTr="00912B6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08143A" w:rsidRPr="0008143A" w:rsidTr="00912B6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08143A" w:rsidRPr="0008143A" w:rsidTr="00912B6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2024001400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2024999900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8143A" w:rsidRPr="0008143A" w:rsidTr="00912B6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</w:tbl>
    <w:p w:rsidR="0008143A" w:rsidRPr="0008143A" w:rsidRDefault="0008143A" w:rsidP="0008143A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4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  <w:tab w:val="left" w:pos="13467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  «О бюджете сельского поселения 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2020 год по разделам, подразделам, целевым статьям, группам </w:t>
      </w:r>
      <w:proofErr w:type="gramStart"/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08143A" w:rsidRPr="0008143A" w:rsidTr="00912B60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1421,8 </w:t>
            </w:r>
          </w:p>
        </w:tc>
      </w:tr>
      <w:tr w:rsidR="0008143A" w:rsidRPr="0008143A" w:rsidTr="00912B60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8143A" w:rsidRPr="0008143A" w:rsidTr="00912B60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территорий </w:t>
            </w: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bCs/>
          <w:sz w:val="24"/>
          <w:szCs w:val="24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5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  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2021 и 2022 годы по разделам, подразделам, целевым статьям, группам </w:t>
      </w:r>
      <w:proofErr w:type="gramStart"/>
      <w:r w:rsidRPr="00081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4"/>
        <w:gridCol w:w="1276"/>
      </w:tblGrid>
      <w:tr w:rsidR="0008143A" w:rsidRPr="0008143A" w:rsidTr="00912B60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8143A" w:rsidRPr="0008143A" w:rsidTr="00912B6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6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  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 годов»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бюджетных ассигнований  на 2020 год по целевым статьям</w:t>
      </w:r>
      <w:proofErr w:type="gram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08143A" w:rsidRPr="0008143A" w:rsidTr="00912B60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08143A" w:rsidRPr="0008143A" w:rsidTr="00912B60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2764,8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08143A" w:rsidRPr="0008143A" w:rsidTr="00912B60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7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  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бюджетных ассигнований  на 2021 и 2022 годы по целевым статьям</w:t>
      </w:r>
      <w:proofErr w:type="gram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08143A" w:rsidRPr="0008143A" w:rsidTr="00912B60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3667,9</w:t>
            </w:r>
          </w:p>
        </w:tc>
      </w:tr>
      <w:tr w:rsidR="0008143A" w:rsidRPr="0008143A" w:rsidTr="00912B60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8143A" w:rsidRPr="0008143A" w:rsidTr="00912B6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8143A" w:rsidRPr="0008143A" w:rsidTr="00912B6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2767,9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08143A" w:rsidRPr="0008143A" w:rsidTr="00912B6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8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  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Ведомственная структура расходов бюджета  на 2020 год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08143A" w:rsidRPr="0008143A" w:rsidTr="00912B6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2764,8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08143A" w:rsidRPr="0008143A" w:rsidTr="00912B6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143A" w:rsidRPr="0008143A" w:rsidTr="00912B6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08143A" w:rsidRPr="0008143A" w:rsidTr="00912B6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8143A" w:rsidRPr="0008143A" w:rsidTr="00912B6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08143A">
        <w:rPr>
          <w:rFonts w:ascii="Times New Roman" w:hAnsi="Times New Roman"/>
          <w:sz w:val="24"/>
          <w:szCs w:val="24"/>
        </w:rPr>
        <w:t xml:space="preserve">  № 9                                                                    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 к  решению Совета сельского поселения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143A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08143A">
        <w:rPr>
          <w:rFonts w:ascii="Times New Roman" w:hAnsi="Times New Roman"/>
          <w:sz w:val="24"/>
          <w:szCs w:val="24"/>
        </w:rPr>
        <w:t xml:space="preserve"> сельсовет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8143A" w:rsidRPr="0008143A" w:rsidRDefault="0008143A" w:rsidP="0008143A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43A">
        <w:rPr>
          <w:rFonts w:ascii="Times New Roman" w:hAnsi="Times New Roman"/>
          <w:sz w:val="24"/>
          <w:szCs w:val="24"/>
        </w:rPr>
        <w:t>от ___ декабря 2019 года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_____«О бюджете сельского поселения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на плановый период 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sz w:val="24"/>
          <w:szCs w:val="24"/>
          <w:lang w:eastAsia="ru-RU"/>
        </w:rPr>
        <w:t>2021 и 2022годов»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Ведомственная структура расходов бюджета  на 2021 и 2022 годы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081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08143A" w:rsidRPr="0008143A" w:rsidTr="00912B60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2 167,6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2167,6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08143A" w:rsidRPr="0008143A" w:rsidTr="00912B60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08143A" w:rsidRPr="0008143A" w:rsidTr="00912B6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8143A" w:rsidRPr="0008143A" w:rsidTr="00912B6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8143A" w:rsidRPr="0008143A" w:rsidTr="00912B60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08143A" w:rsidRPr="0008143A" w:rsidTr="00912B6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8143A" w:rsidRPr="0008143A" w:rsidTr="00912B6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43A" w:rsidRPr="0008143A" w:rsidTr="00912B6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3A" w:rsidRPr="0008143A" w:rsidRDefault="0008143A" w:rsidP="00081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3A" w:rsidRPr="0008143A" w:rsidRDefault="0008143A" w:rsidP="0008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43A" w:rsidRPr="0008143A" w:rsidRDefault="0008143A" w:rsidP="0008143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3A7A" w:rsidRDefault="00293A7A" w:rsidP="00293A7A"/>
    <w:sectPr w:rsidR="00293A7A" w:rsidSect="00592E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A"/>
    <w:rsid w:val="000427FD"/>
    <w:rsid w:val="0008143A"/>
    <w:rsid w:val="000D1323"/>
    <w:rsid w:val="0015145B"/>
    <w:rsid w:val="00285CB6"/>
    <w:rsid w:val="00293A7A"/>
    <w:rsid w:val="002B12E3"/>
    <w:rsid w:val="0035664E"/>
    <w:rsid w:val="00453DC3"/>
    <w:rsid w:val="00592ED7"/>
    <w:rsid w:val="005D69E3"/>
    <w:rsid w:val="0075018F"/>
    <w:rsid w:val="007C7C05"/>
    <w:rsid w:val="008429B3"/>
    <w:rsid w:val="00A94FA6"/>
    <w:rsid w:val="00B356E1"/>
    <w:rsid w:val="00C865F3"/>
    <w:rsid w:val="00D63BBE"/>
    <w:rsid w:val="00E330A7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0814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8143A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143A"/>
  </w:style>
  <w:style w:type="paragraph" w:customStyle="1" w:styleId="ConsPlusTitle">
    <w:name w:val="ConsPlusTitle"/>
    <w:uiPriority w:val="99"/>
    <w:rsid w:val="00081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08143A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08143A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08143A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Нижний колонтитул Знак"/>
    <w:basedOn w:val="a0"/>
    <w:link w:val="a7"/>
    <w:uiPriority w:val="99"/>
    <w:rsid w:val="0008143A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81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814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43A"/>
    <w:pPr>
      <w:ind w:left="720"/>
    </w:pPr>
    <w:rPr>
      <w:rFonts w:cs="Calibri"/>
    </w:rPr>
  </w:style>
  <w:style w:type="paragraph" w:customStyle="1" w:styleId="10">
    <w:name w:val="Знак1 Знак Знак Знак Знак Знак Знак"/>
    <w:basedOn w:val="a"/>
    <w:uiPriority w:val="99"/>
    <w:rsid w:val="000814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0814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08143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8143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1">
    <w:name w:val="Знак Знак Знак Знак Знак Знак1"/>
    <w:basedOn w:val="a"/>
    <w:rsid w:val="0008143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0814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8143A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143A"/>
  </w:style>
  <w:style w:type="paragraph" w:customStyle="1" w:styleId="ConsPlusTitle">
    <w:name w:val="ConsPlusTitle"/>
    <w:uiPriority w:val="99"/>
    <w:rsid w:val="00081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08143A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08143A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08143A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Нижний колонтитул Знак"/>
    <w:basedOn w:val="a0"/>
    <w:link w:val="a7"/>
    <w:uiPriority w:val="99"/>
    <w:rsid w:val="0008143A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81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814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43A"/>
    <w:pPr>
      <w:ind w:left="720"/>
    </w:pPr>
    <w:rPr>
      <w:rFonts w:cs="Calibri"/>
    </w:rPr>
  </w:style>
  <w:style w:type="paragraph" w:customStyle="1" w:styleId="10">
    <w:name w:val="Знак1 Знак Знак Знак Знак Знак Знак"/>
    <w:basedOn w:val="a"/>
    <w:uiPriority w:val="99"/>
    <w:rsid w:val="000814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0814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08143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8143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1">
    <w:name w:val="Знак Знак Знак Знак Знак Знак1"/>
    <w:basedOn w:val="a"/>
    <w:rsid w:val="0008143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35</Pages>
  <Words>8744</Words>
  <Characters>49842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2019-11-29T06:32:00Z</cp:lastPrinted>
  <dcterms:created xsi:type="dcterms:W3CDTF">2016-11-28T08:05:00Z</dcterms:created>
  <dcterms:modified xsi:type="dcterms:W3CDTF">2019-11-29T07:01:00Z</dcterms:modified>
</cp:coreProperties>
</file>