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02F71" w:rsidRPr="00202F71" w:rsidTr="00801B03">
        <w:tc>
          <w:tcPr>
            <w:tcW w:w="4253" w:type="dxa"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202F71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02F7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ed="t">
                  <v:fill color2="black"/>
                  <v:imagedata r:id="rId5" o:title=""/>
                </v:shape>
                <o:OLEObject Type="Embed" ProgID="Word.Picture.8" ShapeID="_x0000_i1025" DrawAspect="Content" ObjectID="_1663420791" r:id="rId6"/>
              </w:object>
            </w:r>
          </w:p>
        </w:tc>
        <w:tc>
          <w:tcPr>
            <w:tcW w:w="4395" w:type="dxa"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02F71" w:rsidRPr="00202F71" w:rsidRDefault="00202F71" w:rsidP="00202F71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02F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28C5" wp14:editId="7F06F5C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«Положение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17.06.2015 № 134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0A1" w:rsidRPr="00202F71" w:rsidRDefault="007870A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1" w:rsidRPr="007870A1" w:rsidRDefault="007870A1" w:rsidP="00787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1"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октября 2020г.</w:t>
      </w:r>
    </w:p>
    <w:p w:rsidR="007870A1" w:rsidRDefault="007870A1" w:rsidP="00787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№78</w:t>
      </w:r>
    </w:p>
    <w:p w:rsidR="007870A1" w:rsidRPr="007870A1" w:rsidRDefault="007870A1" w:rsidP="00787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с Федеральным 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</w:t>
      </w:r>
      <w:proofErr w:type="spell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госудасртвенным</w:t>
      </w:r>
      <w:proofErr w:type="spell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 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 в ст.ст.184.1, 184.2 Бюджетного кодекса РФ  внести изменения в 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723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бюджетном процессе</w:t>
      </w:r>
      <w:r w:rsidRPr="0072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поселении </w:t>
      </w:r>
      <w:proofErr w:type="spellStart"/>
      <w:r w:rsidRPr="0072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72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23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Башкортостан»</w:t>
      </w:r>
      <w:r w:rsidRPr="007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от17.06.2015 №134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71" w:rsidRPr="00202F71" w:rsidRDefault="00202F71" w:rsidP="0020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пункт 10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 1 января года, следующего за очередным финансовым годом (очередным финансовым годом и каждым годом планового периода), с указанием в том, числе верхнего предела долга по государственным или муниципальным  гарантиям;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39 пункт  7 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 1 января года, следующего за очередным финансовым годом               и каждым годом планового периода (очередным финансовым годом)   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 в ч.2 ст.264.5 Бюджетного кодекса РБ          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56 пункт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анализ исполнения бюджета и бюджетной отчетности, и сведения о выполнении государственного (муниципального) задания и (или)  иных результатов использования бюджетных ассигнований. </w:t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на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7" w:history="1">
        <w:r w:rsidRPr="00B439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http://kalhir.ru/wp-admin/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Республики Башкортостан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F71" w:rsidRPr="00202F71" w:rsidRDefault="00202F71" w:rsidP="00202F71">
      <w:pPr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EE" w:rsidRPr="007870A1" w:rsidRDefault="007870A1">
      <w:pPr>
        <w:rPr>
          <w:rFonts w:ascii="Times New Roman" w:hAnsi="Times New Roman" w:cs="Times New Roman"/>
        </w:rPr>
      </w:pPr>
      <w:r w:rsidRPr="007870A1">
        <w:rPr>
          <w:rFonts w:ascii="Times New Roman" w:hAnsi="Times New Roman" w:cs="Times New Roman"/>
        </w:rPr>
        <w:t xml:space="preserve">д. Новый </w:t>
      </w:r>
      <w:proofErr w:type="spellStart"/>
      <w:r w:rsidRPr="007870A1">
        <w:rPr>
          <w:rFonts w:ascii="Times New Roman" w:hAnsi="Times New Roman" w:cs="Times New Roman"/>
        </w:rPr>
        <w:t>Кальчир</w:t>
      </w:r>
      <w:proofErr w:type="spellEnd"/>
      <w:r w:rsidRPr="007870A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60AEE" w:rsidRPr="007870A1" w:rsidSect="007528AB">
      <w:pgSz w:w="12240" w:h="1584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1"/>
    <w:rsid w:val="00180FC9"/>
    <w:rsid w:val="00202F71"/>
    <w:rsid w:val="00723F49"/>
    <w:rsid w:val="007870A1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hir.ru/wp-adm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2020-10-05T11:30:00Z</cp:lastPrinted>
  <dcterms:created xsi:type="dcterms:W3CDTF">2020-09-14T07:33:00Z</dcterms:created>
  <dcterms:modified xsi:type="dcterms:W3CDTF">2020-10-05T11:33:00Z</dcterms:modified>
</cp:coreProperties>
</file>