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A16779" w:rsidRPr="00A16779" w:rsidTr="000A3CC8">
        <w:tc>
          <w:tcPr>
            <w:tcW w:w="4253" w:type="dxa"/>
          </w:tcPr>
          <w:p w:rsidR="00A16779" w:rsidRPr="00A16779" w:rsidRDefault="00A16779" w:rsidP="00A16779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6779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16779">
              <w:rPr>
                <w:kern w:val="2"/>
                <w:sz w:val="2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16779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A16779">
              <w:rPr>
                <w:kern w:val="2"/>
                <w:sz w:val="2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A16779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16779" w:rsidRPr="00A16779" w:rsidRDefault="00A16779" w:rsidP="00A16779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16779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A16779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A16779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A16779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16779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A16779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16779">
              <w:rPr>
                <w:kern w:val="2"/>
                <w:sz w:val="2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A16779">
              <w:rPr>
                <w:kern w:val="2"/>
                <w:sz w:val="2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A16779">
              <w:rPr>
                <w:kern w:val="2"/>
                <w:sz w:val="2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A16779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16779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16779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A16779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16779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16779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A16779">
              <w:rPr>
                <w:kern w:val="2"/>
                <w:sz w:val="2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16779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A16779" w:rsidRPr="00A16779" w:rsidRDefault="00A16779" w:rsidP="00A16779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22"/>
                <w:szCs w:val="20"/>
                <w:lang w:val="tt-RU" w:eastAsia="ar-SA"/>
              </w:rPr>
            </w:pPr>
          </w:p>
          <w:p w:rsidR="00A16779" w:rsidRPr="00A16779" w:rsidRDefault="00A16779" w:rsidP="00A16779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</w:pPr>
            <w:r w:rsidRPr="00A16779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A16779">
              <w:rPr>
                <w:rFonts w:eastAsia="Calibri"/>
                <w:color w:val="000000"/>
                <w:sz w:val="16"/>
                <w:szCs w:val="16"/>
                <w:lang w:eastAsia="en-US"/>
              </w:rPr>
              <w:t>Ауырғазы</w:t>
            </w:r>
            <w:proofErr w:type="spellEnd"/>
            <w:r w:rsidRPr="00A1677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районы</w:t>
            </w:r>
            <w:r w:rsidRPr="00A16779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, </w:t>
            </w:r>
            <w:r w:rsidRPr="00A16779">
              <w:rPr>
                <w:rFonts w:ascii="Century Bash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A16779">
              <w:rPr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A16779">
              <w:rPr>
                <w:rFonts w:ascii="Century Bash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A16779">
              <w:rPr>
                <w:rFonts w:ascii="Century Bash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A16779">
              <w:rPr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A16779">
              <w:rPr>
                <w:rFonts w:ascii="Century Bash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A16779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A16779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16779" w:rsidRPr="00A16779" w:rsidRDefault="00A16779" w:rsidP="00A16779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6779">
              <w:rPr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5pt;height:76.65pt" o:ole="" filled="t">
                  <v:fill color2="black"/>
                  <v:imagedata r:id="rId9" o:title=""/>
                </v:shape>
                <o:OLEObject Type="Embed" ProgID="Word.Picture.8" ShapeID="_x0000_i1025" DrawAspect="Content" ObjectID="_1666610449" r:id="rId10"/>
              </w:object>
            </w:r>
          </w:p>
        </w:tc>
        <w:tc>
          <w:tcPr>
            <w:tcW w:w="4395" w:type="dxa"/>
          </w:tcPr>
          <w:p w:rsidR="00A16779" w:rsidRPr="00A16779" w:rsidRDefault="00A16779" w:rsidP="00A16779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6779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16779" w:rsidRPr="00A16779" w:rsidRDefault="00A16779" w:rsidP="00A16779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6779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A16779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A16779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A16779" w:rsidRPr="00A16779" w:rsidRDefault="00A16779" w:rsidP="00A16779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A16779" w:rsidRPr="00A16779" w:rsidRDefault="00A16779" w:rsidP="00A16779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</w:pPr>
            <w:r w:rsidRPr="00A16779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A16779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A16779" w:rsidRPr="00A16779" w:rsidRDefault="00A16779" w:rsidP="00A16779">
      <w:pPr>
        <w:tabs>
          <w:tab w:val="center" w:pos="4153"/>
          <w:tab w:val="right" w:pos="8306"/>
        </w:tabs>
        <w:suppressAutoHyphens/>
        <w:rPr>
          <w:b/>
          <w:kern w:val="2"/>
          <w:szCs w:val="20"/>
          <w:lang w:eastAsia="ar-SA"/>
        </w:rPr>
      </w:pPr>
      <w:r w:rsidRPr="00A1677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FE712" wp14:editId="7DE09280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CB5F9A" w:rsidRDefault="00CB5F9A" w:rsidP="00CB5F9A">
      <w:pPr>
        <w:jc w:val="center"/>
        <w:rPr>
          <w:b/>
        </w:rPr>
      </w:pPr>
      <w:r>
        <w:rPr>
          <w:b/>
        </w:rPr>
        <w:t>РЕШЕНИЕ</w:t>
      </w:r>
    </w:p>
    <w:p w:rsidR="000B623B" w:rsidRDefault="0036681A" w:rsidP="00CB5F9A">
      <w:pPr>
        <w:jc w:val="center"/>
      </w:pPr>
      <w:r w:rsidRPr="0036681A">
        <w:t xml:space="preserve">Совета </w:t>
      </w:r>
      <w:r w:rsidR="000B623B">
        <w:t xml:space="preserve">сельского поселения </w:t>
      </w:r>
      <w:proofErr w:type="spellStart"/>
      <w:r w:rsidR="00A16779">
        <w:t>Новокальчировский</w:t>
      </w:r>
      <w:proofErr w:type="spellEnd"/>
      <w:r w:rsidR="00A16779">
        <w:t xml:space="preserve"> </w:t>
      </w:r>
      <w:r w:rsidR="000B623B">
        <w:t xml:space="preserve"> сельсовет </w:t>
      </w:r>
    </w:p>
    <w:p w:rsidR="0036681A" w:rsidRPr="0036681A" w:rsidRDefault="0036681A" w:rsidP="00CB5F9A">
      <w:pPr>
        <w:jc w:val="center"/>
      </w:pPr>
      <w:r w:rsidRPr="0036681A">
        <w:t xml:space="preserve">муниципального района Аургазинский район </w:t>
      </w:r>
    </w:p>
    <w:p w:rsidR="0036681A" w:rsidRPr="0036681A" w:rsidRDefault="0036681A" w:rsidP="00CB5F9A">
      <w:pPr>
        <w:jc w:val="center"/>
      </w:pPr>
      <w:r w:rsidRPr="0036681A">
        <w:t>Республики Башкортостан</w:t>
      </w:r>
    </w:p>
    <w:p w:rsidR="00CB5F9A" w:rsidRPr="00CB5F9A" w:rsidRDefault="00CB5F9A" w:rsidP="00CB5F9A">
      <w:pPr>
        <w:jc w:val="center"/>
        <w:rPr>
          <w:b/>
        </w:rPr>
      </w:pPr>
    </w:p>
    <w:p w:rsidR="003217BE" w:rsidRPr="00A962C2" w:rsidRDefault="00CB5F9A" w:rsidP="00647D46">
      <w:pPr>
        <w:jc w:val="center"/>
        <w:rPr>
          <w:b/>
        </w:rPr>
      </w:pPr>
      <w:r>
        <w:rPr>
          <w:b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375BA5">
        <w:rPr>
          <w:b/>
        </w:rPr>
        <w:t xml:space="preserve">сельского поселения </w:t>
      </w:r>
      <w:proofErr w:type="spellStart"/>
      <w:r w:rsidR="00A16779">
        <w:rPr>
          <w:b/>
        </w:rPr>
        <w:t>Новокальчировский</w:t>
      </w:r>
      <w:proofErr w:type="spellEnd"/>
      <w:r w:rsidR="00A16779">
        <w:rPr>
          <w:b/>
        </w:rPr>
        <w:t xml:space="preserve"> </w:t>
      </w:r>
      <w:r w:rsidR="00375BA5">
        <w:rPr>
          <w:b/>
        </w:rPr>
        <w:t xml:space="preserve"> сельсовет </w:t>
      </w:r>
      <w:r w:rsidR="003217BE" w:rsidRPr="00A962C2">
        <w:rPr>
          <w:b/>
        </w:rPr>
        <w:t xml:space="preserve">муниципального района </w:t>
      </w:r>
      <w:r w:rsidR="00FF0AC9">
        <w:rPr>
          <w:b/>
        </w:rPr>
        <w:t>Аургазинский район</w:t>
      </w:r>
      <w:r>
        <w:rPr>
          <w:b/>
        </w:rPr>
        <w:t xml:space="preserve"> Республики Башкортостан на территориальную избирательную комиссию муниципального района Аургазинский район Республики Башкортостан</w:t>
      </w:r>
    </w:p>
    <w:p w:rsidR="00381031" w:rsidRDefault="00381031" w:rsidP="00381031">
      <w:pPr>
        <w:jc w:val="right"/>
        <w:rPr>
          <w:b/>
        </w:rPr>
      </w:pPr>
      <w:r>
        <w:rPr>
          <w:b/>
        </w:rPr>
        <w:t xml:space="preserve">     </w:t>
      </w:r>
    </w:p>
    <w:p w:rsidR="003217BE" w:rsidRPr="00381031" w:rsidRDefault="00381031" w:rsidP="00381031">
      <w:pPr>
        <w:jc w:val="right"/>
      </w:pPr>
      <w:bookmarkStart w:id="0" w:name="_GoBack"/>
      <w:bookmarkEnd w:id="0"/>
      <w:r w:rsidRPr="00381031">
        <w:t>«11» ноября 2020г.</w:t>
      </w:r>
    </w:p>
    <w:p w:rsidR="00381031" w:rsidRPr="00381031" w:rsidRDefault="00381031" w:rsidP="00381031">
      <w:pPr>
        <w:jc w:val="right"/>
      </w:pPr>
      <w:r w:rsidRPr="00381031">
        <w:t>№ 85</w:t>
      </w:r>
    </w:p>
    <w:p w:rsidR="000E5C58" w:rsidRDefault="000E5C58" w:rsidP="00FF0AC9">
      <w:pPr>
        <w:ind w:firstLine="709"/>
        <w:jc w:val="both"/>
      </w:pPr>
    </w:p>
    <w:p w:rsidR="00CB5F9A" w:rsidRDefault="00CB5F9A" w:rsidP="00FF0AC9">
      <w:pPr>
        <w:ind w:firstLine="709"/>
        <w:jc w:val="both"/>
      </w:pPr>
      <w:proofErr w:type="gramStart"/>
      <w: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</w:t>
      </w:r>
      <w:r w:rsidR="001503F3">
        <w:t xml:space="preserve"> 2 статьи </w:t>
      </w:r>
      <w:r w:rsidR="00375BA5">
        <w:t>6</w:t>
      </w:r>
      <w:r w:rsidR="001503F3">
        <w:t xml:space="preserve"> и частью 4 статьи 2</w:t>
      </w:r>
      <w:r w:rsidR="00375BA5">
        <w:t>1</w:t>
      </w:r>
      <w:r w:rsidR="001503F3">
        <w:t xml:space="preserve"> Устава </w:t>
      </w:r>
      <w:r w:rsidR="00375BA5">
        <w:t xml:space="preserve">сельского поселения </w:t>
      </w:r>
      <w:proofErr w:type="spellStart"/>
      <w:r w:rsidR="00A16779">
        <w:t>Новокальчировский</w:t>
      </w:r>
      <w:proofErr w:type="spellEnd"/>
      <w:r w:rsidR="00A16779">
        <w:t xml:space="preserve"> </w:t>
      </w:r>
      <w:r w:rsidR="00375BA5">
        <w:t xml:space="preserve"> сельсовет </w:t>
      </w:r>
      <w:r w:rsidR="001503F3">
        <w:t xml:space="preserve">муниципального района Аургазинский район Республики Башкортостан, Совет </w:t>
      </w:r>
      <w:r w:rsidR="00375BA5">
        <w:t xml:space="preserve">сельского поселения </w:t>
      </w:r>
      <w:proofErr w:type="spellStart"/>
      <w:r w:rsidR="00A16779">
        <w:t>Новокальчировский</w:t>
      </w:r>
      <w:proofErr w:type="spellEnd"/>
      <w:r w:rsidR="00A16779">
        <w:t xml:space="preserve"> </w:t>
      </w:r>
      <w:r w:rsidR="00375BA5">
        <w:t xml:space="preserve"> сельсовет </w:t>
      </w:r>
      <w:r w:rsidR="001503F3">
        <w:t>муниципального района Аургазинский район Республики</w:t>
      </w:r>
      <w:proofErr w:type="gramEnd"/>
      <w:r w:rsidR="001503F3">
        <w:t xml:space="preserve"> Башкортостан решил:</w:t>
      </w:r>
    </w:p>
    <w:p w:rsidR="00FF0AC9" w:rsidRPr="001503F3" w:rsidRDefault="001503F3" w:rsidP="001503F3">
      <w:pPr>
        <w:pStyle w:val="ac"/>
        <w:numPr>
          <w:ilvl w:val="0"/>
          <w:numId w:val="1"/>
        </w:numPr>
        <w:ind w:left="0" w:firstLine="709"/>
        <w:jc w:val="both"/>
        <w:rPr>
          <w:rFonts w:eastAsia="Calibri"/>
          <w:bCs/>
          <w:iCs/>
          <w:lang w:eastAsia="en-US"/>
        </w:rPr>
      </w:pPr>
      <w:r>
        <w:t xml:space="preserve">Просить Центральную избирательную комиссию Республики Башкортостан возложить полномочия избирательной комиссии </w:t>
      </w:r>
      <w:r w:rsidR="00375BA5">
        <w:t xml:space="preserve">сельского поселения </w:t>
      </w:r>
      <w:proofErr w:type="spellStart"/>
      <w:r w:rsidR="00A16779">
        <w:t>Новокальчировский</w:t>
      </w:r>
      <w:proofErr w:type="spellEnd"/>
      <w:r w:rsidR="00375BA5">
        <w:t xml:space="preserve"> сельсовет </w:t>
      </w:r>
      <w:r>
        <w:t xml:space="preserve">муниципального района </w:t>
      </w:r>
      <w:r w:rsidR="00FF0AC9">
        <w:t>Аургазинский</w:t>
      </w:r>
      <w:r>
        <w:t xml:space="preserve"> район Республики Башкортостан на территориальную избирательную комиссию муниципального района Аургазинский район Республики Башкортостан, формирующуюся в декабре 2020 года.</w:t>
      </w:r>
    </w:p>
    <w:p w:rsidR="001503F3" w:rsidRPr="001503F3" w:rsidRDefault="001503F3" w:rsidP="001503F3">
      <w:pPr>
        <w:pStyle w:val="ac"/>
        <w:numPr>
          <w:ilvl w:val="0"/>
          <w:numId w:val="1"/>
        </w:numPr>
        <w:ind w:left="0" w:firstLine="709"/>
        <w:jc w:val="both"/>
        <w:rPr>
          <w:rFonts w:eastAsia="Calibri"/>
          <w:bCs/>
          <w:iCs/>
          <w:lang w:eastAsia="en-US"/>
        </w:rPr>
      </w:pPr>
      <w:r>
        <w:t>Направить настоящее решение в Центральную избирательную комиссию Республики Башкортостан.</w:t>
      </w:r>
    </w:p>
    <w:p w:rsidR="001503F3" w:rsidRDefault="001503F3" w:rsidP="001503F3">
      <w:pPr>
        <w:jc w:val="both"/>
        <w:rPr>
          <w:rFonts w:eastAsia="Calibri"/>
          <w:bCs/>
          <w:iCs/>
          <w:lang w:eastAsia="en-US"/>
        </w:rPr>
      </w:pPr>
    </w:p>
    <w:p w:rsidR="001503F3" w:rsidRDefault="001503F3" w:rsidP="001503F3">
      <w:pPr>
        <w:jc w:val="both"/>
        <w:rPr>
          <w:rFonts w:eastAsia="Calibri"/>
          <w:bCs/>
          <w:iCs/>
          <w:lang w:eastAsia="en-US"/>
        </w:rPr>
      </w:pPr>
    </w:p>
    <w:p w:rsidR="001503F3" w:rsidRPr="001503F3" w:rsidRDefault="001503F3" w:rsidP="001503F3">
      <w:pPr>
        <w:jc w:val="both"/>
        <w:rPr>
          <w:rFonts w:eastAsia="Calibri"/>
          <w:bCs/>
          <w:iCs/>
          <w:lang w:eastAsia="en-US"/>
        </w:rPr>
      </w:pPr>
    </w:p>
    <w:p w:rsidR="00632B33" w:rsidRDefault="00375BA5" w:rsidP="00647D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сельского поселения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spellStart"/>
      <w:r w:rsidR="00A16779">
        <w:rPr>
          <w:rFonts w:eastAsia="Calibri"/>
          <w:lang w:eastAsia="en-US"/>
        </w:rPr>
        <w:t>Р.Р.Диваев</w:t>
      </w:r>
      <w:proofErr w:type="spellEnd"/>
      <w:r w:rsidR="00A16779">
        <w:rPr>
          <w:rFonts w:eastAsia="Calibri"/>
          <w:lang w:eastAsia="en-US"/>
        </w:rPr>
        <w:t xml:space="preserve"> </w:t>
      </w:r>
    </w:p>
    <w:p w:rsidR="00381031" w:rsidRDefault="00381031" w:rsidP="00647D46">
      <w:pPr>
        <w:jc w:val="both"/>
        <w:rPr>
          <w:rFonts w:eastAsia="Calibri"/>
          <w:lang w:eastAsia="en-US"/>
        </w:rPr>
      </w:pPr>
    </w:p>
    <w:p w:rsidR="00381031" w:rsidRPr="00381031" w:rsidRDefault="00381031" w:rsidP="00647D46">
      <w:pPr>
        <w:jc w:val="both"/>
        <w:rPr>
          <w:rFonts w:eastAsia="Calibri"/>
          <w:sz w:val="24"/>
          <w:szCs w:val="24"/>
          <w:lang w:eastAsia="en-US"/>
        </w:rPr>
      </w:pPr>
      <w:r w:rsidRPr="00381031">
        <w:rPr>
          <w:rFonts w:eastAsia="Calibri"/>
          <w:sz w:val="24"/>
          <w:szCs w:val="24"/>
          <w:lang w:eastAsia="en-US"/>
        </w:rPr>
        <w:t xml:space="preserve">д. Новый </w:t>
      </w:r>
      <w:proofErr w:type="spellStart"/>
      <w:r w:rsidRPr="00381031">
        <w:rPr>
          <w:rFonts w:eastAsia="Calibri"/>
          <w:sz w:val="24"/>
          <w:szCs w:val="24"/>
          <w:lang w:eastAsia="en-US"/>
        </w:rPr>
        <w:t>Кальчир</w:t>
      </w:r>
      <w:proofErr w:type="spellEnd"/>
      <w:r w:rsidRPr="00381031">
        <w:rPr>
          <w:rFonts w:eastAsia="Calibri"/>
          <w:sz w:val="24"/>
          <w:szCs w:val="24"/>
          <w:lang w:eastAsia="en-US"/>
        </w:rPr>
        <w:t xml:space="preserve"> </w:t>
      </w:r>
    </w:p>
    <w:sectPr w:rsidR="00381031" w:rsidRPr="00381031" w:rsidSect="00FF0AC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539" w:footer="2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1A" w:rsidRDefault="0016731A">
      <w:r>
        <w:separator/>
      </w:r>
    </w:p>
  </w:endnote>
  <w:endnote w:type="continuationSeparator" w:id="0">
    <w:p w:rsidR="0016731A" w:rsidRDefault="0016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F7" w:rsidRDefault="003217BE" w:rsidP="004225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8F7" w:rsidRDefault="0016731A" w:rsidP="009D38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F7" w:rsidRDefault="0016731A" w:rsidP="009D38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1A" w:rsidRDefault="0016731A">
      <w:r>
        <w:separator/>
      </w:r>
    </w:p>
  </w:footnote>
  <w:footnote w:type="continuationSeparator" w:id="0">
    <w:p w:rsidR="0016731A" w:rsidRDefault="0016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F7" w:rsidRDefault="003217BE" w:rsidP="007633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8F7" w:rsidRDefault="001673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F7" w:rsidRDefault="003217BE" w:rsidP="007633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3F3">
      <w:rPr>
        <w:rStyle w:val="a5"/>
        <w:noProof/>
      </w:rPr>
      <w:t>2</w:t>
    </w:r>
    <w:r>
      <w:rPr>
        <w:rStyle w:val="a5"/>
      </w:rPr>
      <w:fldChar w:fldCharType="end"/>
    </w:r>
  </w:p>
  <w:p w:rsidR="008E18F7" w:rsidRDefault="001673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21CB"/>
    <w:multiLevelType w:val="hybridMultilevel"/>
    <w:tmpl w:val="3990C126"/>
    <w:lvl w:ilvl="0" w:tplc="37CA9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BE"/>
    <w:rsid w:val="000233C8"/>
    <w:rsid w:val="0004123C"/>
    <w:rsid w:val="000951E0"/>
    <w:rsid w:val="00095464"/>
    <w:rsid w:val="000A037F"/>
    <w:rsid w:val="000B623B"/>
    <w:rsid w:val="000C7918"/>
    <w:rsid w:val="000D2DBE"/>
    <w:rsid w:val="000D4C33"/>
    <w:rsid w:val="000E5C58"/>
    <w:rsid w:val="000F2308"/>
    <w:rsid w:val="000F30CA"/>
    <w:rsid w:val="0010010B"/>
    <w:rsid w:val="00110C5C"/>
    <w:rsid w:val="001503F3"/>
    <w:rsid w:val="001640EA"/>
    <w:rsid w:val="0016731A"/>
    <w:rsid w:val="001751DC"/>
    <w:rsid w:val="001A1D65"/>
    <w:rsid w:val="001C0172"/>
    <w:rsid w:val="001C0D79"/>
    <w:rsid w:val="001C2310"/>
    <w:rsid w:val="001D3570"/>
    <w:rsid w:val="001D7C26"/>
    <w:rsid w:val="0020227D"/>
    <w:rsid w:val="00204AFE"/>
    <w:rsid w:val="002078C1"/>
    <w:rsid w:val="0022404A"/>
    <w:rsid w:val="002610F9"/>
    <w:rsid w:val="0027359A"/>
    <w:rsid w:val="0028443D"/>
    <w:rsid w:val="002935A1"/>
    <w:rsid w:val="00294F2C"/>
    <w:rsid w:val="00297F7E"/>
    <w:rsid w:val="002A607A"/>
    <w:rsid w:val="002C4397"/>
    <w:rsid w:val="002D73C7"/>
    <w:rsid w:val="002F287D"/>
    <w:rsid w:val="0031602C"/>
    <w:rsid w:val="003217BE"/>
    <w:rsid w:val="00331641"/>
    <w:rsid w:val="00360A88"/>
    <w:rsid w:val="0036681A"/>
    <w:rsid w:val="00375BA5"/>
    <w:rsid w:val="00381031"/>
    <w:rsid w:val="0038262D"/>
    <w:rsid w:val="00382FC7"/>
    <w:rsid w:val="00387BCC"/>
    <w:rsid w:val="003A6467"/>
    <w:rsid w:val="003B74A8"/>
    <w:rsid w:val="003D29C2"/>
    <w:rsid w:val="003D456F"/>
    <w:rsid w:val="003E1AB9"/>
    <w:rsid w:val="003E2AAB"/>
    <w:rsid w:val="00410B82"/>
    <w:rsid w:val="00417AC9"/>
    <w:rsid w:val="00456A9F"/>
    <w:rsid w:val="0049211E"/>
    <w:rsid w:val="004B00AD"/>
    <w:rsid w:val="004B0F9D"/>
    <w:rsid w:val="004C68CC"/>
    <w:rsid w:val="004D14C9"/>
    <w:rsid w:val="004D34A8"/>
    <w:rsid w:val="004E54CB"/>
    <w:rsid w:val="00506E4D"/>
    <w:rsid w:val="005125DA"/>
    <w:rsid w:val="005153E6"/>
    <w:rsid w:val="005160C8"/>
    <w:rsid w:val="00524197"/>
    <w:rsid w:val="005245C9"/>
    <w:rsid w:val="005346E9"/>
    <w:rsid w:val="00542E73"/>
    <w:rsid w:val="00552B7C"/>
    <w:rsid w:val="0056319E"/>
    <w:rsid w:val="00572E2F"/>
    <w:rsid w:val="005811C4"/>
    <w:rsid w:val="005827F0"/>
    <w:rsid w:val="00584A01"/>
    <w:rsid w:val="005951D4"/>
    <w:rsid w:val="005A5522"/>
    <w:rsid w:val="005D3FB8"/>
    <w:rsid w:val="005D6092"/>
    <w:rsid w:val="00602EC1"/>
    <w:rsid w:val="00604501"/>
    <w:rsid w:val="00617EFE"/>
    <w:rsid w:val="00627A4B"/>
    <w:rsid w:val="00632B33"/>
    <w:rsid w:val="006426D2"/>
    <w:rsid w:val="00647D46"/>
    <w:rsid w:val="00661230"/>
    <w:rsid w:val="006903A0"/>
    <w:rsid w:val="00694503"/>
    <w:rsid w:val="006A175A"/>
    <w:rsid w:val="006B4A37"/>
    <w:rsid w:val="006E3745"/>
    <w:rsid w:val="0070056C"/>
    <w:rsid w:val="00711F6C"/>
    <w:rsid w:val="007133A4"/>
    <w:rsid w:val="0072278F"/>
    <w:rsid w:val="007400BF"/>
    <w:rsid w:val="00740ED4"/>
    <w:rsid w:val="00752521"/>
    <w:rsid w:val="007647E4"/>
    <w:rsid w:val="00773BD8"/>
    <w:rsid w:val="00776D0C"/>
    <w:rsid w:val="007A4A22"/>
    <w:rsid w:val="007C7C5F"/>
    <w:rsid w:val="007D20CE"/>
    <w:rsid w:val="007E0050"/>
    <w:rsid w:val="008020DC"/>
    <w:rsid w:val="0083066E"/>
    <w:rsid w:val="00872217"/>
    <w:rsid w:val="008811B8"/>
    <w:rsid w:val="0089375D"/>
    <w:rsid w:val="008A475E"/>
    <w:rsid w:val="008B0F25"/>
    <w:rsid w:val="008E3D62"/>
    <w:rsid w:val="008F2458"/>
    <w:rsid w:val="008F24C1"/>
    <w:rsid w:val="00924954"/>
    <w:rsid w:val="009260E1"/>
    <w:rsid w:val="009373CC"/>
    <w:rsid w:val="00940482"/>
    <w:rsid w:val="00972C8F"/>
    <w:rsid w:val="00990584"/>
    <w:rsid w:val="009B4296"/>
    <w:rsid w:val="009D3A37"/>
    <w:rsid w:val="009E535B"/>
    <w:rsid w:val="009E5B79"/>
    <w:rsid w:val="009F3C5D"/>
    <w:rsid w:val="009F5984"/>
    <w:rsid w:val="00A03307"/>
    <w:rsid w:val="00A05D15"/>
    <w:rsid w:val="00A075A9"/>
    <w:rsid w:val="00A16779"/>
    <w:rsid w:val="00A24A83"/>
    <w:rsid w:val="00A44836"/>
    <w:rsid w:val="00A506EB"/>
    <w:rsid w:val="00A76D51"/>
    <w:rsid w:val="00A7795A"/>
    <w:rsid w:val="00A945F0"/>
    <w:rsid w:val="00A962C2"/>
    <w:rsid w:val="00AC025A"/>
    <w:rsid w:val="00AC2DAB"/>
    <w:rsid w:val="00AD66A7"/>
    <w:rsid w:val="00AD783B"/>
    <w:rsid w:val="00AD7F8A"/>
    <w:rsid w:val="00AE0471"/>
    <w:rsid w:val="00AE04FE"/>
    <w:rsid w:val="00B06CA1"/>
    <w:rsid w:val="00B146DD"/>
    <w:rsid w:val="00B27273"/>
    <w:rsid w:val="00B44F36"/>
    <w:rsid w:val="00B4543E"/>
    <w:rsid w:val="00B70E38"/>
    <w:rsid w:val="00B91990"/>
    <w:rsid w:val="00B96E5D"/>
    <w:rsid w:val="00BA014C"/>
    <w:rsid w:val="00BA5219"/>
    <w:rsid w:val="00BA5A6A"/>
    <w:rsid w:val="00BA6749"/>
    <w:rsid w:val="00BB31B5"/>
    <w:rsid w:val="00BB3320"/>
    <w:rsid w:val="00BC30B3"/>
    <w:rsid w:val="00BC60B9"/>
    <w:rsid w:val="00BF275E"/>
    <w:rsid w:val="00BF29A5"/>
    <w:rsid w:val="00C00F78"/>
    <w:rsid w:val="00C02EA9"/>
    <w:rsid w:val="00C110E0"/>
    <w:rsid w:val="00C32371"/>
    <w:rsid w:val="00C60532"/>
    <w:rsid w:val="00C94276"/>
    <w:rsid w:val="00CA4EC8"/>
    <w:rsid w:val="00CB4489"/>
    <w:rsid w:val="00CB5F9A"/>
    <w:rsid w:val="00CC12F8"/>
    <w:rsid w:val="00CC4BB4"/>
    <w:rsid w:val="00CD5B38"/>
    <w:rsid w:val="00CF442D"/>
    <w:rsid w:val="00CF54F9"/>
    <w:rsid w:val="00D02403"/>
    <w:rsid w:val="00D03B85"/>
    <w:rsid w:val="00D0439F"/>
    <w:rsid w:val="00D11ABE"/>
    <w:rsid w:val="00D23466"/>
    <w:rsid w:val="00D24577"/>
    <w:rsid w:val="00D306B1"/>
    <w:rsid w:val="00D64EAF"/>
    <w:rsid w:val="00DB12A6"/>
    <w:rsid w:val="00DB2B70"/>
    <w:rsid w:val="00DB62BA"/>
    <w:rsid w:val="00DC642D"/>
    <w:rsid w:val="00DE4195"/>
    <w:rsid w:val="00E125B4"/>
    <w:rsid w:val="00E30CC0"/>
    <w:rsid w:val="00E443C5"/>
    <w:rsid w:val="00E74E7C"/>
    <w:rsid w:val="00E80D28"/>
    <w:rsid w:val="00E932A3"/>
    <w:rsid w:val="00EB3CB2"/>
    <w:rsid w:val="00ED1B6E"/>
    <w:rsid w:val="00F1300F"/>
    <w:rsid w:val="00F20A71"/>
    <w:rsid w:val="00F53205"/>
    <w:rsid w:val="00F735A7"/>
    <w:rsid w:val="00F94150"/>
    <w:rsid w:val="00FA0D8D"/>
    <w:rsid w:val="00FC14B5"/>
    <w:rsid w:val="00FC7B13"/>
    <w:rsid w:val="00FD59AE"/>
    <w:rsid w:val="00FD5C09"/>
    <w:rsid w:val="00FF0AC9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217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footer"/>
    <w:basedOn w:val="a"/>
    <w:link w:val="a4"/>
    <w:rsid w:val="003217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217BE"/>
  </w:style>
  <w:style w:type="paragraph" w:styleId="a6">
    <w:name w:val="header"/>
    <w:basedOn w:val="a"/>
    <w:link w:val="a7"/>
    <w:uiPriority w:val="99"/>
    <w:rsid w:val="00321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21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1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Знак Знак1"/>
    <w:basedOn w:val="a"/>
    <w:rsid w:val="007E005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F3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C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A03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4D14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D14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F0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217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footer"/>
    <w:basedOn w:val="a"/>
    <w:link w:val="a4"/>
    <w:rsid w:val="003217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217BE"/>
  </w:style>
  <w:style w:type="paragraph" w:styleId="a6">
    <w:name w:val="header"/>
    <w:basedOn w:val="a"/>
    <w:link w:val="a7"/>
    <w:uiPriority w:val="99"/>
    <w:rsid w:val="00321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21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1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Знак Знак1"/>
    <w:basedOn w:val="a"/>
    <w:rsid w:val="007E005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F3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C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A03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4D14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D14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F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B78C-934E-479D-9D43-730B95E6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5</cp:revision>
  <cp:lastPrinted>2020-11-11T09:34:00Z</cp:lastPrinted>
  <dcterms:created xsi:type="dcterms:W3CDTF">2020-11-10T05:48:00Z</dcterms:created>
  <dcterms:modified xsi:type="dcterms:W3CDTF">2020-11-11T09:34:00Z</dcterms:modified>
</cp:coreProperties>
</file>