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96DBB" w:rsidRPr="005C4F7A" w:rsidTr="005664D9">
        <w:tc>
          <w:tcPr>
            <w:tcW w:w="4253" w:type="dxa"/>
          </w:tcPr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акими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96DBB" w:rsidRPr="005C4F7A" w:rsidRDefault="00496DBB" w:rsidP="005664D9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азы районы, Я</w:t>
            </w:r>
            <w:r w:rsidRPr="005C4F7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ң</w:t>
            </w: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gram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К</w:t>
            </w:r>
            <w:proofErr w:type="gramEnd"/>
            <w:r w:rsidRPr="005C4F7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ә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лсер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ed="t">
                  <v:fill color2="black"/>
                  <v:imagedata r:id="rId6" o:title=""/>
                </v:shape>
                <o:OLEObject Type="Embed" ProgID="Word.Picture.8" ShapeID="_x0000_i1025" DrawAspect="Content" ObjectID="_1727850798" r:id="rId7"/>
              </w:object>
            </w:r>
          </w:p>
        </w:tc>
        <w:tc>
          <w:tcPr>
            <w:tcW w:w="4395" w:type="dxa"/>
          </w:tcPr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, </w:t>
            </w:r>
          </w:p>
          <w:p w:rsidR="00496DBB" w:rsidRPr="005C4F7A" w:rsidRDefault="00496DBB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496DBB" w:rsidRPr="005C4F7A" w:rsidRDefault="00496DBB" w:rsidP="00496DBB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4F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0370" wp14:editId="2DE7AA18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5C4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DBB" w:rsidRPr="005C4F7A" w:rsidRDefault="00496DBB" w:rsidP="00496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96DBB" w:rsidRPr="005C4F7A" w:rsidRDefault="00496DBB" w:rsidP="00496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</w:t>
      </w:r>
      <w:r w:rsidRPr="005C4F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КАРАР                                                                                ПОСТАНОВЛЕНИЕ</w:t>
      </w:r>
    </w:p>
    <w:p w:rsidR="00496DBB" w:rsidRDefault="00496DBB" w:rsidP="00496DBB">
      <w:pPr>
        <w:tabs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4F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496DBB" w:rsidRPr="00496DBB" w:rsidRDefault="00496DBB" w:rsidP="00496DBB">
      <w:pPr>
        <w:tabs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“</w:t>
      </w:r>
      <w:r w:rsidRPr="00496D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” </w:t>
      </w:r>
      <w:r w:rsidRPr="0049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2022 й.                              № 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“21”   октябрь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 w:rsidRPr="00496DB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2022г. </w:t>
      </w:r>
    </w:p>
    <w:p w:rsidR="00496DBB" w:rsidRPr="00496DBB" w:rsidRDefault="00496DBB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DBB" w:rsidRPr="00496DBB" w:rsidRDefault="00496DBB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496DBB" w:rsidRPr="00496DBB" w:rsidRDefault="00496DBB" w:rsidP="00496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bookmarkStart w:id="0" w:name="_GoBack"/>
      <w:bookmarkEnd w:id="0"/>
    </w:p>
    <w:p w:rsidR="00496DBB" w:rsidRPr="00496DBB" w:rsidRDefault="00496DBB" w:rsidP="00496D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DBB" w:rsidRPr="00496DBB" w:rsidRDefault="00496DBB" w:rsidP="00496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со статьей 221 Бюджетного кодекса Российской Федерации, постановляю: </w:t>
      </w:r>
    </w:p>
    <w:p w:rsidR="00496DBB" w:rsidRPr="00496DBB" w:rsidRDefault="00496DBB" w:rsidP="00496DB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496D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Башкортостан. 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применяется при составлении и ведении бюджетной сметы казенного учреждения, н</w:t>
      </w:r>
      <w:r>
        <w:rPr>
          <w:rFonts w:ascii="Times New Roman" w:eastAsia="Times New Roman" w:hAnsi="Times New Roman" w:cs="Times New Roman"/>
          <w:sz w:val="28"/>
          <w:szCs w:val="28"/>
        </w:rPr>
        <w:t>ачиная с бюджетной сметы на 2022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</w:t>
      </w:r>
      <w:r>
        <w:rPr>
          <w:rFonts w:ascii="Times New Roman" w:eastAsia="Times New Roman" w:hAnsi="Times New Roman" w:cs="Times New Roman"/>
          <w:sz w:val="28"/>
          <w:szCs w:val="28"/>
        </w:rPr>
        <w:t>од 2023 и 2024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496DBB" w:rsidRPr="00496DBB" w:rsidRDefault="00496DBB" w:rsidP="00496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DBB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разместить в сети «Интернет»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6DB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496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Аургазинский </w:t>
      </w:r>
      <w:r w:rsidRPr="00496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96DBB">
        <w:rPr>
          <w:rFonts w:ascii="Times New Roman" w:eastAsia="Calibri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6DB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496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Аургазинский </w:t>
      </w:r>
      <w:r w:rsidRPr="00496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96D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DBB" w:rsidRPr="00496DBB" w:rsidRDefault="00496DBB" w:rsidP="00496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6DB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ab/>
      </w:r>
      <w:r w:rsidRPr="00496DBB">
        <w:rPr>
          <w:rFonts w:ascii="Times New Roman" w:eastAsia="Times New Roman" w:hAnsi="Times New Roman" w:cs="Times New Roman"/>
          <w:sz w:val="28"/>
          <w:szCs w:val="28"/>
        </w:rPr>
        <w:tab/>
      </w:r>
      <w:r w:rsidRPr="00496DBB">
        <w:rPr>
          <w:rFonts w:ascii="Times New Roman" w:eastAsia="Times New Roman" w:hAnsi="Times New Roman" w:cs="Times New Roman"/>
          <w:sz w:val="28"/>
          <w:szCs w:val="28"/>
        </w:rPr>
        <w:tab/>
      </w:r>
      <w:r w:rsidRPr="00496DB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96D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Р.Р.Диваев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6DBB" w:rsidRP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P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Pr="00496DBB" w:rsidRDefault="00496DBB" w:rsidP="00496DBB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496DBB" w:rsidRP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главы сельского поселения </w:t>
      </w:r>
      <w:proofErr w:type="spellStart"/>
      <w:r w:rsidRPr="00496DBB">
        <w:rPr>
          <w:rFonts w:ascii="Times New Roman" w:eastAsia="Times New Roman" w:hAnsi="Times New Roman" w:cs="Times New Roman"/>
          <w:sz w:val="16"/>
          <w:szCs w:val="16"/>
        </w:rPr>
        <w:t>Новокальчировский</w:t>
      </w:r>
      <w:proofErr w:type="spellEnd"/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 сельсовет</w:t>
      </w:r>
    </w:p>
    <w:p w:rsidR="00496DBB" w:rsidRP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района </w:t>
      </w:r>
    </w:p>
    <w:p w:rsidR="00496DBB" w:rsidRP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 район</w:t>
      </w:r>
    </w:p>
    <w:p w:rsidR="00496DBB" w:rsidRPr="00496DBB" w:rsidRDefault="00496DBB" w:rsidP="00496DBB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>Республики Башкортостан</w:t>
      </w:r>
    </w:p>
    <w:p w:rsidR="00496DBB" w:rsidRPr="00496DBB" w:rsidRDefault="00496DBB" w:rsidP="00496DBB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            от 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21 октября 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>22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 года № </w:t>
      </w:r>
      <w:r w:rsidRPr="00496DBB">
        <w:rPr>
          <w:rFonts w:ascii="Times New Roman" w:eastAsia="Times New Roman" w:hAnsi="Times New Roman" w:cs="Times New Roman"/>
          <w:sz w:val="16"/>
          <w:szCs w:val="16"/>
        </w:rPr>
        <w:t>56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96DBB">
        <w:rPr>
          <w:rFonts w:ascii="Times New Roman" w:eastAsia="Times New Roman" w:hAnsi="Times New Roman" w:cs="Times New Roman"/>
          <w:bCs/>
        </w:rPr>
        <w:t>Порядок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96DBB">
        <w:rPr>
          <w:rFonts w:ascii="Times New Roman" w:eastAsia="Times New Roman" w:hAnsi="Times New Roman" w:cs="Times New Roman"/>
        </w:rPr>
        <w:t xml:space="preserve"> составления, утверждения и ведения бюджетных смет муниципальных казенных учреждений </w:t>
      </w:r>
      <w:r w:rsidRPr="00496DBB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proofErr w:type="spellStart"/>
      <w:r w:rsidRPr="00496DBB">
        <w:rPr>
          <w:rFonts w:ascii="Times New Roman" w:eastAsia="Times New Roman" w:hAnsi="Times New Roman" w:cs="Times New Roman"/>
        </w:rPr>
        <w:t>Новокальчировский</w:t>
      </w:r>
      <w:proofErr w:type="spellEnd"/>
      <w:r w:rsidRPr="00496DBB">
        <w:rPr>
          <w:rFonts w:ascii="Times New Roman" w:eastAsia="Times New Roman" w:hAnsi="Times New Roman" w:cs="Times New Roman"/>
        </w:rPr>
        <w:t xml:space="preserve">  </w:t>
      </w:r>
      <w:r w:rsidRPr="00496DBB">
        <w:rPr>
          <w:rFonts w:ascii="Times New Roman" w:eastAsia="Times New Roman" w:hAnsi="Times New Roman" w:cs="Times New Roman"/>
        </w:rPr>
        <w:t xml:space="preserve"> сельсовет</w:t>
      </w:r>
      <w:r w:rsidRPr="00496DBB"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  <w:r w:rsidRPr="00496DBB">
        <w:rPr>
          <w:rFonts w:ascii="Times New Roman" w:eastAsia="Times New Roman" w:hAnsi="Times New Roman" w:cs="Times New Roman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</w:rPr>
        <w:t xml:space="preserve"> район</w:t>
      </w:r>
      <w:r w:rsidRPr="00496DBB">
        <w:rPr>
          <w:rFonts w:ascii="Times New Roman" w:eastAsia="Times New Roman" w:hAnsi="Times New Roman" w:cs="Times New Roman"/>
          <w:bCs/>
        </w:rPr>
        <w:t xml:space="preserve"> Республики Башкортостан</w:t>
      </w:r>
    </w:p>
    <w:p w:rsidR="00496DBB" w:rsidRPr="00496DBB" w:rsidRDefault="00496DBB" w:rsidP="00496DBB">
      <w:pPr>
        <w:spacing w:before="240" w:after="60" w:line="360" w:lineRule="auto"/>
        <w:jc w:val="center"/>
        <w:outlineLvl w:val="1"/>
        <w:rPr>
          <w:rFonts w:ascii="Times New Roman" w:eastAsia="Calibri" w:hAnsi="Times New Roman" w:cs="Times New Roman"/>
          <w:kern w:val="28"/>
          <w:position w:val="8"/>
          <w:lang w:eastAsia="ru-RU"/>
        </w:rPr>
      </w:pPr>
      <w:bookmarkStart w:id="1" w:name="_Toc205115795"/>
      <w:r w:rsidRPr="00496DBB">
        <w:rPr>
          <w:rFonts w:ascii="Times New Roman" w:eastAsia="Calibri" w:hAnsi="Times New Roman" w:cs="Times New Roman"/>
          <w:kern w:val="28"/>
          <w:position w:val="8"/>
          <w:lang w:eastAsia="ru-RU"/>
        </w:rPr>
        <w:t>1. Общие положения</w:t>
      </w:r>
      <w:bookmarkEnd w:id="1"/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DBB">
        <w:rPr>
          <w:rFonts w:ascii="Times New Roman" w:eastAsia="Times New Roman" w:hAnsi="Times New Roman" w:cs="Times New Roman"/>
          <w:lang w:eastAsia="ru-RU"/>
        </w:rPr>
        <w:t xml:space="preserve">        1.1. </w:t>
      </w:r>
      <w:proofErr w:type="gramStart"/>
      <w:r w:rsidRPr="00496DBB">
        <w:rPr>
          <w:rFonts w:ascii="Times New Roman" w:eastAsia="Times New Roman" w:hAnsi="Times New Roman" w:cs="Times New Roman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spellStart"/>
      <w:r w:rsidRPr="00496DBB"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496DB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 Республики Башкортостан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 (далее - Порядок), разработан в соответствии со статьями 158, 161, 162, 221</w:t>
      </w: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> 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Бюджетного кодекса Российской Федерации и</w:t>
      </w: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</w:t>
      </w:r>
      <w:hyperlink r:id="rId8" w:history="1">
        <w:r w:rsidRPr="00496D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Общими требованиями</w:t>
        </w:r>
      </w:hyperlink>
      <w:r w:rsidRPr="00496DBB">
        <w:rPr>
          <w:rFonts w:ascii="Times New Roman" w:eastAsia="Times New Roman" w:hAnsi="Times New Roman" w:cs="Times New Roman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96DBB" w:rsidRPr="00496DBB" w:rsidRDefault="00496DBB" w:rsidP="00496DBB">
      <w:pPr>
        <w:keepNext/>
        <w:shd w:val="clear" w:color="auto" w:fill="FFFFFF"/>
        <w:spacing w:before="240" w:after="6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Cs/>
          <w:spacing w:val="2"/>
          <w:lang w:val="x-none" w:eastAsia="x-none"/>
        </w:rPr>
      </w:pPr>
      <w:r w:rsidRPr="00496DBB">
        <w:rPr>
          <w:rFonts w:ascii="Times New Roman" w:eastAsia="Calibri" w:hAnsi="Times New Roman" w:cs="Times New Roman"/>
          <w:bCs/>
          <w:spacing w:val="2"/>
          <w:lang w:val="x-none" w:eastAsia="x-none"/>
        </w:rPr>
        <w:t>2. Составление  сметы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2.1.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Бюджетная смета (далее - смета) составляется в целях установления объема и распределения направлений расходования средств бюджета 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spellStart"/>
      <w:r w:rsidRPr="00496DBB"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496DB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(далее – сельское поселение)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на срок решения о бюджете </w:t>
      </w:r>
      <w:r w:rsidRPr="00496DBB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на очередной финансовый год и плановый период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 в пределах доведенных до муниципального казенного учреждения  (далее - учреждение) в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установленном законодательством Российской Федерации порядке лимитов бюджетных обязательств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по расходам бюджета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2.2.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496DBB" w:rsidRPr="00496DBB" w:rsidRDefault="00496DBB" w:rsidP="004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6DBB">
        <w:rPr>
          <w:rFonts w:ascii="Times New Roman" w:eastAsia="Times New Roman" w:hAnsi="Times New Roman" w:cs="Times New Roman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496DBB">
        <w:rPr>
          <w:rFonts w:ascii="Times New Roman" w:eastAsia="Times New Roman" w:hAnsi="Times New Roman" w:cs="Times New Roman"/>
        </w:rPr>
        <w:t xml:space="preserve">лицом) </w:t>
      </w:r>
      <w:proofErr w:type="gramEnd"/>
      <w:r w:rsidRPr="00496DBB">
        <w:rPr>
          <w:rFonts w:ascii="Times New Roman" w:eastAsia="Times New Roman" w:hAnsi="Times New Roman" w:cs="Times New Roman"/>
        </w:rPr>
        <w:t xml:space="preserve">учреждения, заверяется гербовой печатью учреждения, представляется на </w:t>
      </w:r>
      <w:r w:rsidRPr="00496DBB">
        <w:rPr>
          <w:rFonts w:ascii="Times New Roman" w:eastAsia="Times New Roman" w:hAnsi="Times New Roman" w:cs="Times New Roman"/>
          <w:spacing w:val="2"/>
        </w:rPr>
        <w:t xml:space="preserve">согласование </w:t>
      </w:r>
      <w:r w:rsidRPr="00496DBB">
        <w:rPr>
          <w:rFonts w:ascii="Times New Roman" w:eastAsia="Times New Roman" w:hAnsi="Times New Roman" w:cs="Times New Roman"/>
        </w:rPr>
        <w:t xml:space="preserve">в Администрацию </w:t>
      </w:r>
      <w:r w:rsidRPr="00496DBB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proofErr w:type="spellStart"/>
      <w:r w:rsidRPr="00496DBB">
        <w:rPr>
          <w:rFonts w:ascii="Times New Roman" w:eastAsia="Times New Roman" w:hAnsi="Times New Roman" w:cs="Times New Roman"/>
        </w:rPr>
        <w:t>Новокальчировский</w:t>
      </w:r>
      <w:proofErr w:type="spellEnd"/>
      <w:r w:rsidRPr="00496DBB">
        <w:rPr>
          <w:rFonts w:ascii="Times New Roman" w:eastAsia="Times New Roman" w:hAnsi="Times New Roman" w:cs="Times New Roman"/>
        </w:rPr>
        <w:t xml:space="preserve">  </w:t>
      </w:r>
      <w:r w:rsidRPr="00496DBB">
        <w:rPr>
          <w:rFonts w:ascii="Times New Roman" w:eastAsia="Times New Roman" w:hAnsi="Times New Roman" w:cs="Times New Roman"/>
        </w:rPr>
        <w:t xml:space="preserve"> сельсовет</w:t>
      </w:r>
      <w:r w:rsidRPr="00496DBB">
        <w:rPr>
          <w:rFonts w:ascii="Times New Roman" w:eastAsia="Times New Roman" w:hAnsi="Times New Roman" w:cs="Times New Roman"/>
          <w:bCs/>
        </w:rPr>
        <w:t xml:space="preserve"> </w:t>
      </w:r>
      <w:r w:rsidRPr="00496DBB">
        <w:rPr>
          <w:rFonts w:ascii="Times New Roman" w:eastAsia="Times New Roman" w:hAnsi="Times New Roman" w:cs="Times New Roman"/>
        </w:rPr>
        <w:t xml:space="preserve">муниципального района </w:t>
      </w:r>
      <w:r w:rsidRPr="00496DBB">
        <w:rPr>
          <w:rFonts w:ascii="Times New Roman" w:eastAsia="Times New Roman" w:hAnsi="Times New Roman" w:cs="Times New Roman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</w:rPr>
        <w:t xml:space="preserve"> район Республики Башкортостан (далее – финансовый орган) и направляется на утверждение.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DB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496DBB">
        <w:rPr>
          <w:rFonts w:ascii="Times New Roman" w:eastAsia="Times New Roman" w:hAnsi="Times New Roman" w:cs="Times New Roman"/>
          <w:lang w:eastAsia="ru-RU"/>
        </w:rPr>
        <w:t xml:space="preserve">В целях формирования  сметы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96DBB" w:rsidRPr="00496DBB" w:rsidRDefault="00496DBB" w:rsidP="00496D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>3. Порядок утверждения смет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lang w:eastAsia="ru-RU"/>
        </w:rPr>
      </w:pP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утверждается руководителем этого органа или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лицом, исполняющим его обязанности и заверяется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гербовой печатью.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3.3. Руководитель главного распорядителя средств бюджета вправе в установленном им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порядке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предоставить руководителю учреждения право утверждать смету учреждения.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3.7. </w:t>
      </w:r>
      <w:r w:rsidRPr="00496DBB">
        <w:rPr>
          <w:rFonts w:ascii="Times New Roman" w:eastAsia="Times New Roman" w:hAnsi="Times New Roman" w:cs="Times New Roman"/>
          <w:lang w:eastAsia="ru-RU"/>
        </w:rPr>
        <w:t xml:space="preserve">Один экземпляр утвержденной сметы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96DBB" w:rsidRPr="00496DBB" w:rsidRDefault="00496DBB" w:rsidP="00496D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>4. Порядок ведения смет учреждений</w:t>
      </w: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ab/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lang w:eastAsia="ru-RU"/>
        </w:rPr>
      </w:pPr>
    </w:p>
    <w:p w:rsidR="00496DBB" w:rsidRPr="00496DBB" w:rsidRDefault="00496DBB" w:rsidP="00496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4.1. Ведением сметы является внесение изменений в смету в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пределах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bCs/>
          <w:spacing w:val="2"/>
          <w:lang w:eastAsia="ru-RU"/>
        </w:rPr>
        <w:tab/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ab/>
        <w:t xml:space="preserve">- изменяющих объемы сметных назначений в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случае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изменения доведенных учреждению   в установленном порядке лимитов бюджетных обязательств;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96DBB">
        <w:rPr>
          <w:rFonts w:ascii="Times New Roman" w:eastAsia="Times New Roman" w:hAnsi="Times New Roman" w:cs="Times New Roman"/>
          <w:spacing w:val="2"/>
          <w:lang w:eastAsia="ru-RU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и лимитов бюджетных обязательств;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DB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496DBB">
        <w:rPr>
          <w:rFonts w:ascii="Times New Roman" w:eastAsia="Times New Roman" w:hAnsi="Times New Roman" w:cs="Times New Roman"/>
          <w:spacing w:val="2"/>
          <w:lang w:eastAsia="ru-RU"/>
        </w:rPr>
        <w:t xml:space="preserve"> и лимитов бюджетных обязательств;</w:t>
      </w:r>
    </w:p>
    <w:p w:rsidR="00496DBB" w:rsidRPr="00496DBB" w:rsidRDefault="00496DBB" w:rsidP="00496D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496DBB">
        <w:rPr>
          <w:rFonts w:ascii="Times New Roman" w:eastAsia="Times New Roman" w:hAnsi="Times New Roman" w:cs="Times New Roman"/>
        </w:rPr>
        <w:tab/>
        <w:t xml:space="preserve">- </w:t>
      </w:r>
      <w:r w:rsidRPr="00496DBB">
        <w:rPr>
          <w:rFonts w:ascii="Times New Roman" w:eastAsia="Times New Roman" w:hAnsi="Times New Roman" w:cs="Times New Roman"/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496DBB">
        <w:rPr>
          <w:rFonts w:ascii="Times New Roman" w:eastAsia="Times New Roman" w:hAnsi="Times New Roman" w:cs="Times New Roman"/>
          <w:spacing w:val="2"/>
        </w:rPr>
        <w:t>показателей бюджетной росписи главного распорядителя средств бюджета</w:t>
      </w:r>
      <w:proofErr w:type="gramEnd"/>
      <w:r w:rsidRPr="00496DBB">
        <w:rPr>
          <w:rFonts w:ascii="Times New Roman" w:eastAsia="Times New Roman" w:hAnsi="Times New Roman" w:cs="Times New Roman"/>
          <w:spacing w:val="2"/>
        </w:rPr>
        <w:t xml:space="preserve"> и утвержденного объема лимитов бюджетных обязательств;</w:t>
      </w:r>
    </w:p>
    <w:p w:rsidR="00496DBB" w:rsidRPr="00496DBB" w:rsidRDefault="00496DBB" w:rsidP="00496D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496DBB">
        <w:rPr>
          <w:rFonts w:ascii="Times New Roman" w:eastAsia="Times New Roman" w:hAnsi="Times New Roman" w:cs="Times New Roman"/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496DBB" w:rsidRPr="00496DBB" w:rsidRDefault="00496DBB" w:rsidP="00496DB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</w:rPr>
      </w:pPr>
      <w:r w:rsidRPr="00496DBB">
        <w:rPr>
          <w:rFonts w:ascii="Times New Roman" w:eastAsia="Times New Roman" w:hAnsi="Times New Roman" w:cs="Times New Roman"/>
          <w:spacing w:val="2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496DBB" w:rsidRPr="00496DBB" w:rsidRDefault="00496DBB" w:rsidP="00496DB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val="x-none" w:eastAsia="ru-RU"/>
        </w:rPr>
      </w:pPr>
      <w:r w:rsidRPr="00496DBB">
        <w:rPr>
          <w:rFonts w:ascii="Times New Roman" w:eastAsia="Calibri" w:hAnsi="Times New Roman" w:cs="Times New Roman"/>
          <w:lang w:val="x-none" w:eastAsia="ru-RU"/>
        </w:rPr>
        <w:t>4.2. Одновременно с прилагаемыми изменениями в смету предоставляются:</w:t>
      </w:r>
    </w:p>
    <w:p w:rsidR="00496DBB" w:rsidRPr="00496DBB" w:rsidRDefault="00496DBB" w:rsidP="0049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val="x-none" w:eastAsia="x-none"/>
        </w:rPr>
      </w:pPr>
      <w:r w:rsidRPr="00496DBB">
        <w:rPr>
          <w:rFonts w:ascii="Times New Roman" w:eastAsia="Calibri" w:hAnsi="Times New Roman" w:cs="Times New Roman"/>
          <w:shd w:val="clear" w:color="auto" w:fill="FFFFFF"/>
          <w:lang w:val="x-none" w:eastAsia="x-none"/>
        </w:rPr>
        <w:t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</w:t>
      </w:r>
      <w:r w:rsidRPr="00496DBB">
        <w:rPr>
          <w:rFonts w:ascii="Times New Roman" w:eastAsia="Calibri" w:hAnsi="Times New Roman" w:cs="Times New Roman"/>
          <w:shd w:val="clear" w:color="auto" w:fill="FFFFFF"/>
          <w:lang w:eastAsia="x-none"/>
        </w:rPr>
        <w:t xml:space="preserve">                                                             </w:t>
      </w:r>
      <w:r w:rsidRPr="00496DBB">
        <w:rPr>
          <w:rFonts w:ascii="Times New Roman" w:eastAsia="Calibri" w:hAnsi="Times New Roman" w:cs="Times New Roman"/>
          <w:shd w:val="clear" w:color="auto" w:fill="FFFFFF"/>
          <w:lang w:val="x-none" w:eastAsia="x-none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  <w:r w:rsidRPr="00496DBB">
        <w:rPr>
          <w:rFonts w:ascii="Times New Roman" w:eastAsia="Calibri" w:hAnsi="Times New Roman" w:cs="Times New Roman"/>
          <w:shd w:val="clear" w:color="auto" w:fill="FFFFFF"/>
          <w:lang w:eastAsia="x-none"/>
        </w:rPr>
        <w:t xml:space="preserve">   </w:t>
      </w:r>
    </w:p>
    <w:p w:rsidR="00496DBB" w:rsidRPr="00496DBB" w:rsidRDefault="00496DBB" w:rsidP="00496D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8"/>
          <w:shd w:val="clear" w:color="auto" w:fill="FFFFFF"/>
          <w:lang w:val="x-none" w:eastAsia="x-none"/>
        </w:rPr>
      </w:pPr>
      <w:r w:rsidRPr="00496DBB">
        <w:rPr>
          <w:rFonts w:ascii="Times New Roman" w:eastAsia="Calibri" w:hAnsi="Times New Roman" w:cs="Times New Roman"/>
          <w:shd w:val="clear" w:color="auto" w:fill="FFFFFF"/>
          <w:lang w:val="x-none" w:eastAsia="x-none"/>
        </w:rPr>
        <w:t xml:space="preserve"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</w:t>
      </w:r>
      <w:r w:rsidRPr="00496DBB">
        <w:rPr>
          <w:rFonts w:ascii="Times New Roman" w:eastAsia="Calibri" w:hAnsi="Times New Roman" w:cs="Times New Roman"/>
          <w:shd w:val="clear" w:color="auto" w:fill="FFFFFF"/>
          <w:lang w:val="x-none" w:eastAsia="x-none"/>
        </w:rPr>
        <w:lastRenderedPageBreak/>
        <w:t>средств бюджета и лимиты бюджетных обязательств.</w:t>
      </w:r>
      <w:r w:rsidRPr="00496DBB">
        <w:rPr>
          <w:rFonts w:ascii="Times New Roman" w:eastAsia="Calibri" w:hAnsi="Times New Roman" w:cs="Times New Roman"/>
          <w:shd w:val="clear" w:color="auto" w:fill="FFFFFF"/>
          <w:lang w:eastAsia="x-none"/>
        </w:rPr>
        <w:t xml:space="preserve">                                                                                           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val="x-none" w:eastAsia="x-none"/>
        </w:rPr>
        <w:t>4.4. Изменение показателей сметы учреждения согласовывается финансовым органом, утверждается главой сельского поселения или лицом, исполняющим обязанности главы сельского поселения и заверяется гербовой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eastAsia="x-none"/>
        </w:rPr>
        <w:t xml:space="preserve"> 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val="x-none" w:eastAsia="x-none"/>
        </w:rPr>
        <w:t>печатью.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eastAsia="x-none"/>
        </w:rPr>
        <w:t xml:space="preserve">                                                                                                                                            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val="x-none" w:eastAsia="x-none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eastAsia="x-none"/>
        </w:rPr>
        <w:t xml:space="preserve">                                        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val="x-none" w:eastAsia="x-none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eastAsia="x-none"/>
        </w:rPr>
        <w:t xml:space="preserve">                                                                           </w:t>
      </w:r>
      <w:r w:rsidRPr="00496DBB">
        <w:rPr>
          <w:rFonts w:ascii="Times New Roman" w:eastAsia="Calibri" w:hAnsi="Times New Roman" w:cs="Times New Roman"/>
          <w:shd w:val="clear" w:color="auto" w:fill="FFFFFF"/>
          <w:lang w:val="x-none" w:eastAsia="x-none"/>
        </w:rPr>
        <w:t xml:space="preserve">4.7. Один экземпляр уточненной сметы </w:t>
      </w:r>
      <w:r w:rsidRPr="00496DBB">
        <w:rPr>
          <w:rFonts w:ascii="Times New Roman" w:eastAsia="Calibri" w:hAnsi="Times New Roman" w:cs="Times New Roman"/>
          <w:spacing w:val="2"/>
          <w:shd w:val="clear" w:color="auto" w:fill="FFFFFF"/>
          <w:lang w:val="x-none" w:eastAsia="x-none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496DBB">
        <w:rPr>
          <w:rFonts w:ascii="Times New Roman" w:eastAsia="Calibri" w:hAnsi="Times New Roman" w:cs="Times New Roman"/>
          <w:spacing w:val="2"/>
          <w:sz w:val="26"/>
          <w:szCs w:val="28"/>
          <w:shd w:val="clear" w:color="auto" w:fill="FFFFFF"/>
          <w:lang w:val="x-none" w:eastAsia="x-none"/>
        </w:rPr>
        <w:t>.</w:t>
      </w: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8"/>
        </w:rPr>
        <w:sectPr w:rsidR="00496DBB" w:rsidRPr="00496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 к Порядку составления, утверждения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21 октября  2022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56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 УТВЕРЖДАЮ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(Наименование должности лица,                                           (Наименование должности лица, 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утверждающего бюджетную смету;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Наименование главного                                                 Наименование главного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 распорядителя (распорядителя)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 бюджетных средств; учреждения)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  __________ 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 (подпись) (расшифровка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                                                 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96DB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96DB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96DB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9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ОКУД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0501012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0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ОКАТО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11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383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12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ОКВ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Наименование│ Код  │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Код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по бюджетной классификации Российской Федерации    │    Сумма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│раздела │</w:t>
      </w:r>
      <w:proofErr w:type="spell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подраздела│целевой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вида  │КОСГУ│     код      │   в   │  в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статьи │расходов│     │</w:t>
      </w:r>
      <w:proofErr w:type="spellStart"/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аналитического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│рублях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│валюте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│показателя </w:t>
      </w:r>
      <w:hyperlink r:id="rId13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&lt;*&gt;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1      │  2   │   3    │    4     │   5    │   6    │  7  │      8       │   9   │  10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              │ 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 │          │        │        │     │              │ 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Итого по коду БК  │        │          │        │        │     │              │ 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(по коду раздела) │        │          │        │        │     │              │ 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Всего         │ 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└───────┴──────┘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    ┌───┐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(уполномоченное лицо)     _____________ ___________ ______________         Номер страницы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lastRenderedPageBreak/>
        <w:t xml:space="preserve">      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                        ├───┤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             Всего страниц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└───┘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Руководитель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(подпись)   (расшифровка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_____________                        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(должность)   (подпись)   (расшифровка подписи)               (телефон)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&lt;*&gt; Код аналитического показателя указывается в </w:t>
      </w:r>
      <w:proofErr w:type="gramStart"/>
      <w:r w:rsidRPr="00496DBB">
        <w:rPr>
          <w:rFonts w:ascii="Times New Roman" w:eastAsia="Times New Roman" w:hAnsi="Times New Roman" w:cs="Times New Roman"/>
          <w:sz w:val="16"/>
          <w:szCs w:val="16"/>
        </w:rPr>
        <w:t>случае</w:t>
      </w:r>
      <w:proofErr w:type="gramEnd"/>
      <w:r w:rsidRPr="00496DBB">
        <w:rPr>
          <w:rFonts w:ascii="Times New Roman" w:eastAsia="Times New Roman" w:hAnsi="Times New Roman" w:cs="Times New Roman"/>
          <w:sz w:val="16"/>
          <w:szCs w:val="16"/>
        </w:rPr>
        <w:t>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Приложение N 2 к Порядку составления, утверждения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сельсовет  муниципального района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21 октября  2022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56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         УТВЕРЖДАЮ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должности лица,                                            (Наименование должности лица,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 утверждающего бюджетную смету;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Наименование главного                                                   Наименование главного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 распорядителя (распорядителя)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 бюджетных средств; учреждения)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  __________ 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(подпись) (расшифровка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"__" ____________ 20__ г.                                                  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ПРОЕКТ БЮДЖЕТНОЙ СМЕТЫ НА 20__ ГОД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от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4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ОКУД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0501014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5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ОКАТО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16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383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17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ОКВ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Наименование│ Код  │</w:t>
      </w:r>
      <w:proofErr w:type="gram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Код</w:t>
      </w:r>
      <w:proofErr w:type="gram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по бюджетной классификации Российской 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Федерации│Утверждено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│Обязательства│ Сумма,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раздела│подра</w:t>
      </w:r>
      <w:proofErr w:type="gram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з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-</w:t>
      </w:r>
      <w:proofErr w:type="gram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│целевой│  вида  │КОСГУ │код 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анали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- │ очередной │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дейст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-│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прини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-│(гр. 10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│дела   │статьи │расходов│      │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тического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│</w:t>
      </w:r>
      <w:proofErr w:type="gram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финансовый</w:t>
      </w:r>
      <w:proofErr w:type="gram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│</w:t>
      </w:r>
      <w:proofErr w:type="spell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вующие│маемые</w:t>
      </w:r>
      <w:proofErr w:type="spellEnd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│ + гр.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</w:t>
      </w:r>
      <w:hyperlink r:id="rId18" w:history="1">
        <w:r w:rsidRPr="00496DBB">
          <w:rPr>
            <w:rFonts w:ascii="Courier New" w:eastAsia="Calibri" w:hAnsi="Courier New" w:cs="Courier New"/>
            <w:sz w:val="14"/>
            <w:szCs w:val="14"/>
            <w:lang w:eastAsia="ru-RU"/>
          </w:rPr>
          <w:t>&lt;*&gt;</w:t>
        </w:r>
      </w:hyperlink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│           │      │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1      │  2   │   3   │   4   │   5   │   6    │  7   │     8     │     9     │  10  │  11  │   12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           │           │      │      │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│      │       │       │       │        │      │           │           │      │      │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Всего │      │      │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lastRenderedPageBreak/>
        <w:t>Руководитель учреждения                                                                                ┌───┐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(уполномоченное лицо)     _____________ ___________ ______________                      Номер страницы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</w:t>
      </w:r>
      <w:proofErr w:type="gramStart"/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>(должность)   (подпись)   (расшифровка                                      ├───┤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подписи)                          Всего страниц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  <w:lang w:eastAsia="ru-RU"/>
        </w:rPr>
      </w:pPr>
      <w:r w:rsidRPr="00496DBB">
        <w:rPr>
          <w:rFonts w:ascii="Courier New" w:eastAsia="Calibri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└───┘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Руководитель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(подпись)   (расшифровка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_____________ 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(телефон)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</w:t>
      </w: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>"__" ____________ 20__ г.</w:t>
      </w:r>
    </w:p>
    <w:p w:rsidR="00496DBB" w:rsidRPr="00496DBB" w:rsidRDefault="00496DBB" w:rsidP="00496DB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>-------------------------------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&lt;*&gt; Код аналитического показателя указывается в </w:t>
      </w:r>
      <w:proofErr w:type="gramStart"/>
      <w:r w:rsidRPr="00496DBB">
        <w:rPr>
          <w:rFonts w:ascii="Times New Roman" w:eastAsia="Times New Roman" w:hAnsi="Times New Roman" w:cs="Times New Roman"/>
          <w:sz w:val="16"/>
          <w:szCs w:val="16"/>
        </w:rPr>
        <w:t>случае</w:t>
      </w:r>
      <w:proofErr w:type="gramEnd"/>
      <w:r w:rsidRPr="00496DBB">
        <w:rPr>
          <w:rFonts w:ascii="Times New Roman" w:eastAsia="Times New Roman" w:hAnsi="Times New Roman" w:cs="Times New Roman"/>
          <w:sz w:val="16"/>
          <w:szCs w:val="16"/>
        </w:rPr>
        <w:t>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Приложение N 3 к Порядку составления, утверждения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сельсовет  муниципального района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Аургазинский 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96DBB" w:rsidRPr="00496DBB" w:rsidRDefault="00496DBB" w:rsidP="0049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21 октября  2022</w:t>
      </w:r>
      <w:r w:rsidRPr="00496DBB">
        <w:rPr>
          <w:rFonts w:ascii="Times New Roman" w:eastAsia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eastAsia="Times New Roman" w:hAnsi="Times New Roman" w:cs="Times New Roman"/>
          <w:sz w:val="20"/>
          <w:szCs w:val="20"/>
        </w:rPr>
        <w:t>56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496D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СОГЛАСОВАНО                                                       УТВЕРЖДАЮ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</w:t>
      </w:r>
      <w:r w:rsidRPr="00496DBB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496DBB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должности лица,                                          (</w:t>
      </w:r>
      <w:r w:rsidRPr="00496DBB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496DBB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должности лица,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согласующего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бюджетную смету;                                            утверждающего бюджетную смету;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__________________________________                                      ________________________________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</w:t>
      </w:r>
      <w:r w:rsidRPr="00496DBB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главного                                                </w:t>
      </w:r>
      <w:r w:rsidRPr="00496DBB">
        <w:rPr>
          <w:rFonts w:ascii="Courier New" w:eastAsia="Calibri" w:hAnsi="Courier New" w:cs="Courier New"/>
          <w:sz w:val="16"/>
          <w:szCs w:val="20"/>
          <w:lang w:eastAsia="ru-RU"/>
        </w:rPr>
        <w:t>Наименование</w:t>
      </w: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главного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распорядителя (распорядителя)                                            распорядителя (распорядителя)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средств; учреждения)                                           бюджетных средств; учреждения)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___________ _____________________                                       __________ _____________________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(подпись)  (расшифровка подписи)                                         (подпись) (расшифровка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                                               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ИЗМЕНЕНИЕ N ___ ПОКАЗАТЕЛЕЙ БЮДЖЕТНОЙ СМЕТЫ НА 20__ ГОД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от "__" __________ 20__ г.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9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ОКУД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0501013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20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ОКАТО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Наименование бюджета ____________________________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21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383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22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ОКВ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     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иностранной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Наименование│ Код  │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Код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по бюджетной классификации            │Сумма изменения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показателя │строки│                Российской Федерации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│    (+, -)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</w:t>
      </w:r>
      <w:proofErr w:type="spell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раздела│подра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з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-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│целевой│  вида  │</w:t>
      </w:r>
      <w:proofErr w:type="spell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КОСГУ│код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аналити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-  │   в   │   в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│дела   │статьи │расходов│     │</w:t>
      </w:r>
      <w:proofErr w:type="spell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ческого</w:t>
      </w:r>
      <w:proofErr w:type="spell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│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рублях</w:t>
      </w:r>
      <w:proofErr w:type="gramEnd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│валюте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│показателя </w:t>
      </w:r>
      <w:hyperlink r:id="rId23" w:history="1">
        <w:r w:rsidRPr="00496DBB">
          <w:rPr>
            <w:rFonts w:ascii="Courier New" w:eastAsia="Calibri" w:hAnsi="Courier New" w:cs="Courier New"/>
            <w:sz w:val="16"/>
            <w:szCs w:val="16"/>
            <w:lang w:eastAsia="ru-RU"/>
          </w:rPr>
          <w:t>&lt;*&gt;</w:t>
        </w:r>
      </w:hyperlink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1      │  2   │   3   │   4   │   5   │   6    │  7  │      8       │   9   │  10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Итого по коду БК  │       │       │       │        │     │              │       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(по коду раздела) │       │       │       │        │     │              │       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Всего │       │    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└───────┴───────┘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┌───┐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lastRenderedPageBreak/>
        <w:t>(уполномоченное лицо)     _____________ ___________ ______________     Номер страницы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</w:t>
      </w:r>
      <w:proofErr w:type="gramStart"/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(должность)   (подпись)   (расшифровка                     ├───┤</w:t>
      </w:r>
      <w:proofErr w:type="gramEnd"/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подписи)         Всего страниц │   │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└───┘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Руководитель планово-финансовой службы   ___________     ______________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(подпись)      (расшифровка подписи)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Исполнитель               _____________ ___________    _____________             _________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(должность)   (подпись)   (расшифровка подписи)       (телефон)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 xml:space="preserve">                                                       </w:t>
      </w:r>
    </w:p>
    <w:p w:rsidR="00496DBB" w:rsidRPr="00496DBB" w:rsidRDefault="00496DBB" w:rsidP="00496DBB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496DBB">
        <w:rPr>
          <w:rFonts w:ascii="Courier New" w:eastAsia="Calibri" w:hAnsi="Courier New" w:cs="Courier New"/>
          <w:sz w:val="16"/>
          <w:szCs w:val="16"/>
          <w:lang w:eastAsia="ru-RU"/>
        </w:rPr>
        <w:t>"__" ____________ 20__ г.</w:t>
      </w:r>
    </w:p>
    <w:p w:rsidR="00496DBB" w:rsidRPr="00496DBB" w:rsidRDefault="00496DBB" w:rsidP="00496D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DC9" w:rsidRDefault="00496DBB" w:rsidP="00496DBB">
      <w:r w:rsidRPr="00496DBB">
        <w:rPr>
          <w:rFonts w:ascii="Times New Roman" w:eastAsia="Times New Roman" w:hAnsi="Times New Roman" w:cs="Times New Roman"/>
          <w:sz w:val="16"/>
          <w:szCs w:val="16"/>
        </w:rPr>
        <w:t xml:space="preserve">*&gt; Код аналитического показателя указывается в </w:t>
      </w:r>
      <w:proofErr w:type="gramStart"/>
      <w:r w:rsidRPr="00496DBB">
        <w:rPr>
          <w:rFonts w:ascii="Times New Roman" w:eastAsia="Times New Roman" w:hAnsi="Times New Roman" w:cs="Times New Roman"/>
          <w:sz w:val="16"/>
          <w:szCs w:val="16"/>
        </w:rPr>
        <w:t>случае</w:t>
      </w:r>
      <w:proofErr w:type="gramEnd"/>
      <w:r w:rsidRPr="00496DBB">
        <w:rPr>
          <w:rFonts w:ascii="Times New Roman" w:eastAsia="Times New Roman" w:hAnsi="Times New Roman" w:cs="Times New Roman"/>
          <w:sz w:val="16"/>
          <w:szCs w:val="16"/>
        </w:rPr>
        <w:t>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</w:t>
      </w:r>
      <w:r w:rsidRPr="00496DBB"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>дополнительной детализации расходов бюджета.</w:t>
      </w:r>
    </w:p>
    <w:sectPr w:rsidR="00B0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B"/>
    <w:rsid w:val="002943FF"/>
    <w:rsid w:val="00496DBB"/>
    <w:rsid w:val="00B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hyperlink" Target="consultantplus://offline/main?base=LAW;n=105058;fld=134;dst=37" TargetMode="External"/><Relationship Id="rId18" Type="http://schemas.openxmlformats.org/officeDocument/2006/relationships/hyperlink" Target="consultantplus://offline/main?base=LAW;n=105058;fld=134;dst=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53610;fld=134;dst=100283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12377;fld=134" TargetMode="External"/><Relationship Id="rId17" Type="http://schemas.openxmlformats.org/officeDocument/2006/relationships/hyperlink" Target="consultantplus://offline/main?base=LAW;n=112377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3610;fld=134;dst=100283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53610;fld=134;dst=1002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382;fld=134" TargetMode="External"/><Relationship Id="rId23" Type="http://schemas.openxmlformats.org/officeDocument/2006/relationships/hyperlink" Target="consultantplus://offline/main?base=LAW;n=105058;fld=134;dst=81" TargetMode="External"/><Relationship Id="rId10" Type="http://schemas.openxmlformats.org/officeDocument/2006/relationships/hyperlink" Target="consultantplus://offline/main?base=LAW;n=112382;fld=134" TargetMode="External"/><Relationship Id="rId19" Type="http://schemas.openxmlformats.org/officeDocument/2006/relationships/hyperlink" Target="consultantplus://offline/main?base=LAW;n=11253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hyperlink" Target="consultantplus://offline/main?base=LAW;n=112530;fld=134" TargetMode="External"/><Relationship Id="rId22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2022-10-21T04:44:00Z</cp:lastPrinted>
  <dcterms:created xsi:type="dcterms:W3CDTF">2022-10-21T04:34:00Z</dcterms:created>
  <dcterms:modified xsi:type="dcterms:W3CDTF">2022-10-21T04:47:00Z</dcterms:modified>
</cp:coreProperties>
</file>